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83" w:rsidRDefault="005C1FF6" w:rsidP="005C1FF6">
      <w:pPr>
        <w:pStyle w:val="1"/>
      </w:pPr>
      <w:r>
        <w:rPr>
          <w:lang w:val="en-US"/>
        </w:rPr>
        <w:t>IP</w:t>
      </w:r>
      <w:r w:rsidRPr="007E5DDF">
        <w:t xml:space="preserve"> </w:t>
      </w:r>
      <w:r w:rsidR="001D1656">
        <w:t>блок (название)</w:t>
      </w:r>
    </w:p>
    <w:p w:rsidR="005C1FF6" w:rsidRDefault="005C1FF6" w:rsidP="005C1FF6"/>
    <w:p w:rsidR="00245D5E" w:rsidRPr="002B65AB" w:rsidRDefault="00245D5E" w:rsidP="005C1FF6">
      <w:pPr>
        <w:pStyle w:val="2"/>
      </w:pPr>
      <w:r>
        <w:t xml:space="preserve">Назначение </w:t>
      </w:r>
      <w:r w:rsidR="002B65AB">
        <w:rPr>
          <w:lang w:val="en-US"/>
        </w:rPr>
        <w:t>IP</w:t>
      </w:r>
      <w:r w:rsidR="002B65AB" w:rsidRPr="002B65AB">
        <w:t>-</w:t>
      </w:r>
      <w:r w:rsidR="002B65AB">
        <w:t>блока</w:t>
      </w:r>
    </w:p>
    <w:p w:rsidR="00245D5E" w:rsidRPr="002B65AB" w:rsidRDefault="00245D5E" w:rsidP="00245D5E"/>
    <w:p w:rsidR="001D1656" w:rsidRDefault="002B65AB" w:rsidP="00245D5E">
      <w:r>
        <w:rPr>
          <w:lang w:val="en-US"/>
        </w:rPr>
        <w:t>IP</w:t>
      </w:r>
      <w:r w:rsidRPr="002B65AB">
        <w:t>-</w:t>
      </w:r>
      <w:r>
        <w:t xml:space="preserve">блок предназначен для </w:t>
      </w:r>
      <w:r w:rsidR="001D1656">
        <w:t>— (</w:t>
      </w:r>
      <w:r w:rsidR="001D1656" w:rsidRPr="001D1656">
        <w:rPr>
          <w:i/>
        </w:rPr>
        <w:t>краткое описание назначения</w:t>
      </w:r>
      <w:r w:rsidR="001D1656">
        <w:t>)</w:t>
      </w:r>
    </w:p>
    <w:p w:rsidR="002B65AB" w:rsidRPr="002B65AB" w:rsidRDefault="002B65AB" w:rsidP="00245D5E">
      <w:r>
        <w:t>Детали</w:t>
      </w:r>
      <w:r w:rsidR="00E17F87">
        <w:t xml:space="preserve"> </w:t>
      </w:r>
      <w:r>
        <w:t xml:space="preserve">изложены </w:t>
      </w:r>
      <w:proofErr w:type="gramStart"/>
      <w:r>
        <w:t>в</w:t>
      </w:r>
      <w:proofErr w:type="gramEnd"/>
      <w:r>
        <w:t xml:space="preserve"> </w:t>
      </w:r>
      <w:r w:rsidRPr="002B65AB">
        <w:t>[</w:t>
      </w:r>
      <w:r w:rsidR="001D1656">
        <w:t>_</w:t>
      </w:r>
      <w:r w:rsidRPr="002B65AB">
        <w:t>].</w:t>
      </w:r>
      <w:r w:rsidR="001D1656">
        <w:t xml:space="preserve"> (</w:t>
      </w:r>
      <w:proofErr w:type="gramStart"/>
      <w:r w:rsidR="001D1656" w:rsidRPr="001D1656">
        <w:rPr>
          <w:i/>
        </w:rPr>
        <w:t>при</w:t>
      </w:r>
      <w:proofErr w:type="gramEnd"/>
      <w:r w:rsidR="001D1656" w:rsidRPr="001D1656">
        <w:rPr>
          <w:i/>
        </w:rPr>
        <w:t xml:space="preserve"> необходимости указывается, на основе каких печатных материалов разработан </w:t>
      </w:r>
      <w:r w:rsidR="001D1656" w:rsidRPr="001D1656">
        <w:rPr>
          <w:i/>
          <w:lang w:val="en-US"/>
        </w:rPr>
        <w:t>IP</w:t>
      </w:r>
      <w:r w:rsidR="001D1656" w:rsidRPr="001D1656">
        <w:rPr>
          <w:i/>
        </w:rPr>
        <w:t>_блок — стандарты, спецификации, рекомендации</w:t>
      </w:r>
      <w:r w:rsidR="001D1656">
        <w:t>)</w:t>
      </w:r>
    </w:p>
    <w:p w:rsidR="00245D5E" w:rsidRPr="00245D5E" w:rsidRDefault="00245D5E" w:rsidP="00245D5E"/>
    <w:p w:rsidR="00245D5E" w:rsidRDefault="00245D5E" w:rsidP="005C1FF6">
      <w:pPr>
        <w:pStyle w:val="2"/>
      </w:pPr>
      <w:r>
        <w:t>Структурная схема</w:t>
      </w:r>
    </w:p>
    <w:p w:rsidR="00245D5E" w:rsidRDefault="00245D5E" w:rsidP="00245D5E"/>
    <w:p w:rsidR="00245D5E" w:rsidRPr="005557F4" w:rsidRDefault="005557F4" w:rsidP="00245D5E">
      <w:r>
        <w:t>Упрощ</w:t>
      </w:r>
      <w:r w:rsidR="00604476">
        <w:t>ё</w:t>
      </w:r>
      <w:r>
        <w:t>нная структурная схема блока показана на рис.:</w:t>
      </w:r>
    </w:p>
    <w:p w:rsidR="005557F4" w:rsidRPr="001D1656" w:rsidRDefault="001D1656" w:rsidP="00245D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1793694</wp:posOffset>
                </wp:positionH>
                <wp:positionV relativeFrom="paragraph">
                  <wp:posOffset>84331</wp:posOffset>
                </wp:positionV>
                <wp:extent cx="2735882" cy="2992582"/>
                <wp:effectExtent l="0" t="0" r="26670" b="17780"/>
                <wp:wrapTopAndBottom/>
                <wp:docPr id="176" name="Поле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882" cy="299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6" w:rsidRPr="001D1656" w:rsidRDefault="001D1656" w:rsidP="001D1656">
                            <w:pPr>
                              <w:spacing w:after="0"/>
                              <w:ind w:firstLine="0"/>
                              <w:jc w:val="center"/>
                            </w:pPr>
                            <w:r>
                              <w:t xml:space="preserve">Рисунок обобщённой структуры </w:t>
                            </w:r>
                            <w:r>
                              <w:rPr>
                                <w:lang w:val="en-US"/>
                              </w:rPr>
                              <w:t>IP-</w:t>
                            </w:r>
                            <w:r>
                              <w:t>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6" o:spid="_x0000_s1026" type="#_x0000_t202" style="position:absolute;left:0;text-align:left;margin-left:141.25pt;margin-top:6.65pt;width:215.4pt;height:235.6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" fillcolor="white [3201]" strokeweight=".5pt">
                <v:textbox>
                  <w:txbxContent>
                    <w:p w:rsidR="001D1656" w:rsidRPr="001D1656" w:rsidRDefault="001D1656" w:rsidP="001D1656">
                      <w:pPr>
                        <w:spacing w:after="0"/>
                        <w:ind w:firstLine="0"/>
                        <w:jc w:val="center"/>
                      </w:pPr>
                      <w:r>
                        <w:t xml:space="preserve">Рисунок обобщённой структуры </w:t>
                      </w:r>
                      <w:r>
                        <w:rPr>
                          <w:lang w:val="en-US"/>
                        </w:rPr>
                        <w:t>IP-</w:t>
                      </w:r>
                      <w:r>
                        <w:t>блока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Краткое</w:t>
      </w:r>
      <w:r w:rsidRPr="001D1656">
        <w:t xml:space="preserve"> (</w:t>
      </w:r>
      <w:r w:rsidRPr="00F52C63">
        <w:rPr>
          <w:i/>
        </w:rPr>
        <w:t>в среднем на 1-2 абзаца по каждому</w:t>
      </w:r>
      <w:r w:rsidRPr="001D1656">
        <w:t>)</w:t>
      </w:r>
      <w:r>
        <w:t xml:space="preserve"> описание по узлам</w:t>
      </w:r>
      <w:r w:rsidRPr="001D1656">
        <w:t>:</w:t>
      </w:r>
    </w:p>
    <w:p w:rsidR="002B65AB" w:rsidRDefault="005557F4" w:rsidP="00245D5E">
      <w:r>
        <w:t>Узел</w:t>
      </w:r>
      <w:r w:rsidR="001D1656">
        <w:t xml:space="preserve"> 1</w:t>
      </w:r>
      <w:r>
        <w:t>.</w:t>
      </w:r>
    </w:p>
    <w:p w:rsidR="001D1656" w:rsidRPr="00674121" w:rsidRDefault="001D1656" w:rsidP="001D1656">
      <w:r>
        <w:t xml:space="preserve">Узел </w:t>
      </w:r>
      <w:r w:rsidRPr="00FC12A0">
        <w:t>2</w:t>
      </w:r>
      <w:r>
        <w:t>.</w:t>
      </w:r>
    </w:p>
    <w:p w:rsidR="005E656D" w:rsidRPr="00674121" w:rsidRDefault="005E656D" w:rsidP="001D1656">
      <w:r w:rsidRPr="00674121">
        <w:t>…</w:t>
      </w:r>
    </w:p>
    <w:p w:rsidR="002B65AB" w:rsidRDefault="005557F4" w:rsidP="00245D5E">
      <w:r>
        <w:t xml:space="preserve">Узел </w:t>
      </w:r>
      <w:r w:rsidR="005E656D">
        <w:rPr>
          <w:lang w:val="en-US"/>
        </w:rPr>
        <w:t>L</w:t>
      </w:r>
      <w:r w:rsidR="001D1656">
        <w:t xml:space="preserve">… </w:t>
      </w:r>
      <w:r>
        <w:t>реализует следующие режимы работы:</w:t>
      </w:r>
    </w:p>
    <w:p w:rsidR="005557F4" w:rsidRDefault="005557F4" w:rsidP="00245D5E">
      <w:r>
        <w:t>—</w:t>
      </w:r>
      <w:r w:rsidR="001D1656">
        <w:t>режим 1</w:t>
      </w:r>
      <w:r>
        <w:t>;</w:t>
      </w:r>
    </w:p>
    <w:p w:rsidR="005557F4" w:rsidRDefault="005557F4" w:rsidP="00245D5E">
      <w:r>
        <w:t xml:space="preserve">— режим </w:t>
      </w:r>
      <w:r w:rsidR="001D1656">
        <w:t>2</w:t>
      </w:r>
      <w:r>
        <w:t>;</w:t>
      </w:r>
    </w:p>
    <w:p w:rsidR="005557F4" w:rsidRDefault="005557F4" w:rsidP="00245D5E">
      <w:r>
        <w:t xml:space="preserve">— </w:t>
      </w:r>
      <w:r w:rsidR="001D1656">
        <w:t>…</w:t>
      </w:r>
      <w:r>
        <w:t>;</w:t>
      </w:r>
    </w:p>
    <w:p w:rsidR="005557F4" w:rsidRDefault="005557F4" w:rsidP="00245D5E">
      <w:r>
        <w:t xml:space="preserve">— режим </w:t>
      </w:r>
      <w:r w:rsidR="001D1656">
        <w:rPr>
          <w:lang w:val="en-US"/>
        </w:rPr>
        <w:t>N</w:t>
      </w:r>
      <w:r>
        <w:t>;</w:t>
      </w:r>
    </w:p>
    <w:p w:rsidR="001D1656" w:rsidRPr="00FC12A0" w:rsidRDefault="001D1656" w:rsidP="001D1656">
      <w:r>
        <w:t xml:space="preserve">Узел </w:t>
      </w:r>
      <w:r>
        <w:rPr>
          <w:lang w:val="en-US"/>
        </w:rPr>
        <w:t>M</w:t>
      </w:r>
      <w:r>
        <w:t>.</w:t>
      </w:r>
    </w:p>
    <w:p w:rsidR="001D1656" w:rsidRPr="00FC12A0" w:rsidRDefault="001D1656" w:rsidP="001D1656"/>
    <w:p w:rsidR="00AF6A26" w:rsidRDefault="00AF6A26" w:rsidP="00245D5E"/>
    <w:p w:rsidR="00C447E6" w:rsidRPr="001D1656" w:rsidRDefault="00C447E6" w:rsidP="00C447E6">
      <w:pPr>
        <w:pStyle w:val="3"/>
      </w:pPr>
      <w:r>
        <w:lastRenderedPageBreak/>
        <w:t>Режимы</w:t>
      </w:r>
      <w:r w:rsidR="001D1656" w:rsidRPr="001D1656">
        <w:t xml:space="preserve"> </w:t>
      </w:r>
      <w:r w:rsidR="001D1656">
        <w:t xml:space="preserve">узла </w:t>
      </w:r>
      <w:r w:rsidR="001D1656">
        <w:rPr>
          <w:lang w:val="en-US"/>
        </w:rPr>
        <w:t>L</w:t>
      </w:r>
    </w:p>
    <w:p w:rsidR="00C447E6" w:rsidRPr="00AF2A0A" w:rsidRDefault="00C447E6" w:rsidP="00245D5E"/>
    <w:p w:rsidR="00C447E6" w:rsidRDefault="001D1656" w:rsidP="00C447E6">
      <w:pPr>
        <w:pStyle w:val="4"/>
      </w:pPr>
      <w:r>
        <w:t>Р</w:t>
      </w:r>
      <w:r w:rsidR="00C447E6">
        <w:t>ежим</w:t>
      </w:r>
      <w:r>
        <w:t xml:space="preserve"> 1</w:t>
      </w:r>
    </w:p>
    <w:p w:rsidR="00C447E6" w:rsidRPr="00F52C63" w:rsidRDefault="001D1656" w:rsidP="00245D5E">
      <w:pPr>
        <w:rPr>
          <w:i/>
        </w:rPr>
      </w:pPr>
      <w:r w:rsidRPr="00F52C63">
        <w:rPr>
          <w:i/>
        </w:rPr>
        <w:t>При необходимости — краткое описание с графическими пояснениями</w:t>
      </w:r>
    </w:p>
    <w:p w:rsidR="00C447E6" w:rsidRDefault="00C447E6" w:rsidP="00245D5E"/>
    <w:p w:rsidR="00C447E6" w:rsidRDefault="00C447E6" w:rsidP="00C447E6">
      <w:pPr>
        <w:pStyle w:val="4"/>
      </w:pPr>
      <w:r>
        <w:t xml:space="preserve">Режим </w:t>
      </w:r>
      <w:r w:rsidR="001D1656">
        <w:t>2</w:t>
      </w:r>
    </w:p>
    <w:p w:rsidR="00C447E6" w:rsidRPr="00C447E6" w:rsidRDefault="00C447E6" w:rsidP="00245D5E"/>
    <w:p w:rsidR="0062772B" w:rsidRPr="00F52C63" w:rsidRDefault="001D1656" w:rsidP="00245D5E">
      <w:pPr>
        <w:rPr>
          <w:i/>
        </w:rPr>
      </w:pPr>
      <w:r w:rsidRPr="00F52C63">
        <w:rPr>
          <w:i/>
        </w:rPr>
        <w:t>Описание, с уточнением различий с другими режимами</w:t>
      </w:r>
    </w:p>
    <w:p w:rsidR="0062772B" w:rsidRDefault="0062772B" w:rsidP="00245D5E"/>
    <w:p w:rsidR="001D1656" w:rsidRDefault="001D1656" w:rsidP="00245D5E"/>
    <w:p w:rsidR="001D1656" w:rsidRDefault="001D1656" w:rsidP="001D1656">
      <w:pPr>
        <w:pStyle w:val="4"/>
      </w:pPr>
      <w:r>
        <w:t>…</w:t>
      </w:r>
    </w:p>
    <w:p w:rsidR="0062772B" w:rsidRDefault="0062772B" w:rsidP="00245D5E"/>
    <w:p w:rsidR="001D1656" w:rsidRDefault="001D1656" w:rsidP="00245D5E"/>
    <w:p w:rsidR="001D1656" w:rsidRPr="00FC12A0" w:rsidRDefault="001D1656" w:rsidP="001D1656">
      <w:pPr>
        <w:pStyle w:val="4"/>
      </w:pPr>
      <w:r>
        <w:t xml:space="preserve">Режим </w:t>
      </w:r>
      <w:r>
        <w:rPr>
          <w:lang w:val="en-US"/>
        </w:rPr>
        <w:t>N</w:t>
      </w:r>
    </w:p>
    <w:p w:rsidR="001D1656" w:rsidRDefault="001D1656" w:rsidP="00245D5E"/>
    <w:p w:rsidR="001D1656" w:rsidRPr="00245D5E" w:rsidRDefault="001D1656" w:rsidP="00245D5E"/>
    <w:p w:rsidR="00245D5E" w:rsidRDefault="00245D5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5C1FF6" w:rsidRDefault="005C1FF6" w:rsidP="005C1FF6">
      <w:pPr>
        <w:pStyle w:val="2"/>
      </w:pPr>
      <w:r>
        <w:lastRenderedPageBreak/>
        <w:t>Описание интерфейса</w:t>
      </w:r>
    </w:p>
    <w:p w:rsidR="005C1FF6" w:rsidRDefault="005C1FF6" w:rsidP="005C1FF6"/>
    <w:p w:rsidR="005C1FF6" w:rsidRDefault="00FC12A0" w:rsidP="005C1F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87DD09F" wp14:editId="6DB947CA">
                <wp:simplePos x="0" y="0"/>
                <wp:positionH relativeFrom="column">
                  <wp:posOffset>1869440</wp:posOffset>
                </wp:positionH>
                <wp:positionV relativeFrom="paragraph">
                  <wp:posOffset>438785</wp:posOffset>
                </wp:positionV>
                <wp:extent cx="2318385" cy="2252980"/>
                <wp:effectExtent l="0" t="0" r="24765" b="13970"/>
                <wp:wrapTopAndBottom/>
                <wp:docPr id="177" name="Поле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225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C63" w:rsidRDefault="00F52C63" w:rsidP="00F52C63">
                            <w:pPr>
                              <w:spacing w:after="0"/>
                              <w:ind w:firstLine="0"/>
                              <w:jc w:val="center"/>
                            </w:pPr>
                            <w:r>
                              <w:t xml:space="preserve">Рисунок условного графического обозначения </w:t>
                            </w:r>
                            <w:r>
                              <w:rPr>
                                <w:lang w:val="en-US"/>
                              </w:rPr>
                              <w:t>IP</w:t>
                            </w:r>
                            <w:r w:rsidRPr="00F52C63">
                              <w:t>-</w:t>
                            </w:r>
                            <w:r>
                              <w:t>блока</w:t>
                            </w:r>
                          </w:p>
                          <w:p w:rsidR="00F52C63" w:rsidRDefault="00F52C63" w:rsidP="00F52C63">
                            <w:pPr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Frontend</w:t>
                            </w:r>
                            <w:r w:rsidRPr="00F52C63">
                              <w:t xml:space="preserve"> (</w:t>
                            </w:r>
                            <w:r>
                              <w:t>внешнее управление и интерфейс</w:t>
                            </w:r>
                            <w:r w:rsidRPr="00F52C63">
                              <w:t>)</w:t>
                            </w:r>
                            <w:r>
                              <w:t xml:space="preserve"> — слева.</w:t>
                            </w:r>
                          </w:p>
                          <w:p w:rsidR="00F52C63" w:rsidRPr="00F52C63" w:rsidRDefault="00F52C63" w:rsidP="00F52C63">
                            <w:pPr>
                              <w:spacing w:after="0"/>
                              <w:ind w:firstLine="0"/>
                              <w:jc w:val="center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BackEnd</w:t>
                            </w:r>
                            <w:proofErr w:type="spellEnd"/>
                            <w:r w:rsidRPr="00F52C63">
                              <w:t xml:space="preserve"> (</w:t>
                            </w:r>
                            <w:r>
                              <w:t>результат работы и передача управления далее</w:t>
                            </w:r>
                            <w:r w:rsidRPr="00F52C63">
                              <w:t>)</w:t>
                            </w:r>
                            <w:r>
                              <w:t xml:space="preserve"> — справа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7" o:spid="_x0000_s1027" type="#_x0000_t202" style="position:absolute;left:0;text-align:left;margin-left:147.2pt;margin-top:34.55pt;width:182.55pt;height:177.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" fillcolor="white [3201]" strokeweight=".5pt">
                <v:textbox>
                  <w:txbxContent>
                    <w:p w:rsidR="00F52C63" w:rsidRDefault="00F52C63" w:rsidP="00F52C63">
                      <w:pPr>
                        <w:spacing w:after="0"/>
                        <w:ind w:firstLine="0"/>
                        <w:jc w:val="center"/>
                      </w:pPr>
                      <w:r>
                        <w:t xml:space="preserve">Рисунок условного графического обозначения </w:t>
                      </w:r>
                      <w:r>
                        <w:rPr>
                          <w:lang w:val="en-US"/>
                        </w:rPr>
                        <w:t>IP</w:t>
                      </w:r>
                      <w:r w:rsidRPr="00F52C63">
                        <w:t>-</w:t>
                      </w:r>
                      <w:r>
                        <w:t>блока</w:t>
                      </w:r>
                    </w:p>
                    <w:p w:rsidR="00F52C63" w:rsidRDefault="00F52C63" w:rsidP="00F52C63">
                      <w:pPr>
                        <w:spacing w:after="0"/>
                        <w:ind w:firstLine="0"/>
                        <w:jc w:val="center"/>
                      </w:pPr>
                      <w:r>
                        <w:rPr>
                          <w:lang w:val="en-US"/>
                        </w:rPr>
                        <w:t>Frontend</w:t>
                      </w:r>
                      <w:r w:rsidRPr="00F52C63">
                        <w:t xml:space="preserve"> (</w:t>
                      </w:r>
                      <w:r>
                        <w:t>внешнее управление и интерфейс</w:t>
                      </w:r>
                      <w:r w:rsidRPr="00F52C63">
                        <w:t>)</w:t>
                      </w:r>
                      <w:r>
                        <w:t xml:space="preserve"> — слева.</w:t>
                      </w:r>
                    </w:p>
                    <w:p w:rsidR="00F52C63" w:rsidRPr="00F52C63" w:rsidRDefault="00F52C63" w:rsidP="00F52C63">
                      <w:pPr>
                        <w:spacing w:after="0"/>
                        <w:ind w:firstLine="0"/>
                        <w:jc w:val="center"/>
                      </w:pPr>
                      <w:proofErr w:type="spellStart"/>
                      <w:r>
                        <w:rPr>
                          <w:lang w:val="en-US"/>
                        </w:rPr>
                        <w:t>BackEnd</w:t>
                      </w:r>
                      <w:proofErr w:type="spellEnd"/>
                      <w:r w:rsidRPr="00F52C63">
                        <w:t xml:space="preserve"> (</w:t>
                      </w:r>
                      <w:r>
                        <w:t>результат работы и передача управления далее</w:t>
                      </w:r>
                      <w:r w:rsidRPr="00F52C63">
                        <w:t>)</w:t>
                      </w:r>
                      <w:r>
                        <w:t xml:space="preserve"> — справа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C1FF6">
        <w:t xml:space="preserve">Условное графическое отображение </w:t>
      </w:r>
      <w:r w:rsidR="005C1FF6">
        <w:rPr>
          <w:lang w:val="en-US"/>
        </w:rPr>
        <w:t>IP</w:t>
      </w:r>
      <w:r w:rsidR="005C1FF6" w:rsidRPr="005C1FF6">
        <w:t>-</w:t>
      </w:r>
      <w:r w:rsidR="005C1FF6">
        <w:t>блока представлено на рис.</w:t>
      </w:r>
    </w:p>
    <w:p w:rsidR="005C1FF6" w:rsidRDefault="005C1FF6" w:rsidP="005C1FF6"/>
    <w:p w:rsidR="005C1FF6" w:rsidRDefault="003363D2" w:rsidP="005C1FF6">
      <w:r>
        <w:t xml:space="preserve">Назначения </w:t>
      </w:r>
      <w:r w:rsidR="004D1A7F">
        <w:t>сигналов</w:t>
      </w:r>
      <w:r>
        <w:t xml:space="preserve"> представлены в табл.:</w:t>
      </w:r>
      <w:r w:rsidR="00B45BF8" w:rsidRPr="00B45BF8">
        <w:rPr>
          <w:noProof/>
          <w:lang w:eastAsia="ru-RU"/>
        </w:rPr>
        <w:t xml:space="preserve"> </w:t>
      </w:r>
    </w:p>
    <w:p w:rsidR="003363D2" w:rsidRDefault="003363D2" w:rsidP="005C1FF6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5777"/>
      </w:tblGrid>
      <w:tr w:rsidR="003363D2" w:rsidTr="005A59DD">
        <w:trPr>
          <w:tblHeader/>
        </w:trPr>
        <w:tc>
          <w:tcPr>
            <w:tcW w:w="1951" w:type="dxa"/>
            <w:shd w:val="pct5" w:color="auto" w:fill="auto"/>
            <w:vAlign w:val="center"/>
          </w:tcPr>
          <w:p w:rsidR="003363D2" w:rsidRDefault="003363D2" w:rsidP="004D1A7F">
            <w:pPr>
              <w:pStyle w:val="a3"/>
              <w:jc w:val="center"/>
            </w:pPr>
            <w:r>
              <w:t>Название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363D2" w:rsidRDefault="003363D2" w:rsidP="004D1A7F">
            <w:pPr>
              <w:pStyle w:val="a3"/>
              <w:jc w:val="center"/>
            </w:pPr>
            <w:proofErr w:type="spellStart"/>
            <w:proofErr w:type="gramStart"/>
            <w:r>
              <w:t>Направ-ление</w:t>
            </w:r>
            <w:proofErr w:type="spellEnd"/>
            <w:proofErr w:type="gramEnd"/>
          </w:p>
        </w:tc>
        <w:tc>
          <w:tcPr>
            <w:tcW w:w="992" w:type="dxa"/>
            <w:shd w:val="pct5" w:color="auto" w:fill="auto"/>
            <w:vAlign w:val="center"/>
          </w:tcPr>
          <w:p w:rsidR="003363D2" w:rsidRDefault="003363D2" w:rsidP="004D1A7F">
            <w:pPr>
              <w:pStyle w:val="a3"/>
              <w:jc w:val="center"/>
            </w:pPr>
            <w:r>
              <w:t>Акт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ровень</w:t>
            </w:r>
          </w:p>
        </w:tc>
        <w:tc>
          <w:tcPr>
            <w:tcW w:w="5777" w:type="dxa"/>
            <w:shd w:val="pct5" w:color="auto" w:fill="auto"/>
            <w:vAlign w:val="center"/>
          </w:tcPr>
          <w:p w:rsidR="003363D2" w:rsidRDefault="004D1A7F" w:rsidP="004D1A7F">
            <w:pPr>
              <w:pStyle w:val="a3"/>
              <w:jc w:val="center"/>
            </w:pPr>
            <w:r>
              <w:t>Описание</w:t>
            </w:r>
          </w:p>
        </w:tc>
      </w:tr>
      <w:tr w:rsidR="004D1A7F" w:rsidTr="00780CA8">
        <w:tc>
          <w:tcPr>
            <w:tcW w:w="9571" w:type="dxa"/>
            <w:gridSpan w:val="4"/>
          </w:tcPr>
          <w:p w:rsidR="004D1A7F" w:rsidRPr="004D1A7F" w:rsidRDefault="004D1A7F" w:rsidP="004D1A7F">
            <w:pPr>
              <w:pStyle w:val="a3"/>
              <w:jc w:val="center"/>
            </w:pPr>
            <w:r>
              <w:t>Системные сигналы</w:t>
            </w:r>
          </w:p>
        </w:tc>
      </w:tr>
      <w:tr w:rsidR="003363D2" w:rsidTr="005A59DD">
        <w:tc>
          <w:tcPr>
            <w:tcW w:w="1951" w:type="dxa"/>
          </w:tcPr>
          <w:p w:rsidR="003363D2" w:rsidRPr="004D1A7F" w:rsidRDefault="003363D2" w:rsidP="003363D2">
            <w:pPr>
              <w:pStyle w:val="a3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363D2" w:rsidRPr="004D1A7F" w:rsidRDefault="003363D2" w:rsidP="004D1A7F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363D2" w:rsidRDefault="003363D2" w:rsidP="00E918EA">
            <w:pPr>
              <w:pStyle w:val="a3"/>
              <w:jc w:val="center"/>
            </w:pPr>
          </w:p>
        </w:tc>
        <w:tc>
          <w:tcPr>
            <w:tcW w:w="5777" w:type="dxa"/>
          </w:tcPr>
          <w:p w:rsidR="003363D2" w:rsidRPr="00D4181C" w:rsidRDefault="003363D2" w:rsidP="003363D2">
            <w:pPr>
              <w:pStyle w:val="a3"/>
            </w:pPr>
          </w:p>
        </w:tc>
      </w:tr>
      <w:tr w:rsidR="003363D2" w:rsidTr="005A59DD">
        <w:tc>
          <w:tcPr>
            <w:tcW w:w="1951" w:type="dxa"/>
          </w:tcPr>
          <w:p w:rsidR="003363D2" w:rsidRDefault="003363D2" w:rsidP="003363D2">
            <w:pPr>
              <w:pStyle w:val="a3"/>
            </w:pPr>
          </w:p>
        </w:tc>
        <w:tc>
          <w:tcPr>
            <w:tcW w:w="851" w:type="dxa"/>
          </w:tcPr>
          <w:p w:rsidR="003363D2" w:rsidRDefault="003363D2" w:rsidP="003363D2">
            <w:pPr>
              <w:pStyle w:val="a3"/>
            </w:pPr>
          </w:p>
        </w:tc>
        <w:tc>
          <w:tcPr>
            <w:tcW w:w="992" w:type="dxa"/>
          </w:tcPr>
          <w:p w:rsidR="003363D2" w:rsidRDefault="003363D2" w:rsidP="003363D2">
            <w:pPr>
              <w:pStyle w:val="a3"/>
            </w:pPr>
          </w:p>
        </w:tc>
        <w:tc>
          <w:tcPr>
            <w:tcW w:w="5777" w:type="dxa"/>
          </w:tcPr>
          <w:p w:rsidR="003363D2" w:rsidRDefault="003363D2" w:rsidP="003363D2">
            <w:pPr>
              <w:pStyle w:val="a3"/>
            </w:pPr>
          </w:p>
        </w:tc>
      </w:tr>
      <w:tr w:rsidR="004D1A7F" w:rsidTr="00780CA8">
        <w:tc>
          <w:tcPr>
            <w:tcW w:w="9571" w:type="dxa"/>
            <w:gridSpan w:val="4"/>
          </w:tcPr>
          <w:p w:rsidR="004D1A7F" w:rsidRPr="00F52C63" w:rsidRDefault="004D1A7F" w:rsidP="00F52C63">
            <w:pPr>
              <w:pStyle w:val="a3"/>
              <w:jc w:val="center"/>
              <w:rPr>
                <w:lang w:val="en-US"/>
              </w:rPr>
            </w:pPr>
            <w:r>
              <w:t xml:space="preserve">Сигналы </w:t>
            </w:r>
            <w:proofErr w:type="spellStart"/>
            <w:r w:rsidR="00F52C63">
              <w:rPr>
                <w:lang w:val="en-US"/>
              </w:rPr>
              <w:t>FrontEnd</w:t>
            </w:r>
            <w:proofErr w:type="spellEnd"/>
            <w:r w:rsidR="00F52C63">
              <w:rPr>
                <w:lang w:val="en-US"/>
              </w:rPr>
              <w:t xml:space="preserve"> (</w:t>
            </w:r>
            <w:r w:rsidR="00F52C63">
              <w:t>раздел</w:t>
            </w:r>
            <w:r w:rsidR="00F52C63">
              <w:rPr>
                <w:lang w:val="en-US"/>
              </w:rPr>
              <w:t xml:space="preserve"> 1)</w:t>
            </w:r>
          </w:p>
        </w:tc>
      </w:tr>
      <w:tr w:rsidR="004D1A7F" w:rsidRPr="00D4181C" w:rsidTr="005A59DD">
        <w:tc>
          <w:tcPr>
            <w:tcW w:w="1951" w:type="dxa"/>
          </w:tcPr>
          <w:p w:rsidR="004D1A7F" w:rsidRPr="004D1A7F" w:rsidRDefault="004D1A7F" w:rsidP="003363D2">
            <w:pPr>
              <w:pStyle w:val="a3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D1A7F" w:rsidRPr="00D4181C" w:rsidRDefault="004D1A7F" w:rsidP="004D1A7F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D1A7F" w:rsidRPr="00D4181C" w:rsidRDefault="004D1A7F" w:rsidP="00E918E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777" w:type="dxa"/>
          </w:tcPr>
          <w:p w:rsidR="004D1A7F" w:rsidRPr="00D4181C" w:rsidRDefault="004D1A7F" w:rsidP="003363D2">
            <w:pPr>
              <w:pStyle w:val="a3"/>
            </w:pPr>
          </w:p>
        </w:tc>
      </w:tr>
      <w:tr w:rsidR="004D1A7F" w:rsidTr="005A59DD">
        <w:tc>
          <w:tcPr>
            <w:tcW w:w="1951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851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992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5777" w:type="dxa"/>
          </w:tcPr>
          <w:p w:rsidR="004D1A7F" w:rsidRDefault="004D1A7F" w:rsidP="003363D2">
            <w:pPr>
              <w:pStyle w:val="a3"/>
            </w:pPr>
          </w:p>
        </w:tc>
      </w:tr>
      <w:tr w:rsidR="004D1A7F" w:rsidTr="00780CA8">
        <w:tc>
          <w:tcPr>
            <w:tcW w:w="9571" w:type="dxa"/>
            <w:gridSpan w:val="4"/>
          </w:tcPr>
          <w:p w:rsidR="004D1A7F" w:rsidRPr="00E918EA" w:rsidRDefault="00F52C63" w:rsidP="00F52C63">
            <w:pPr>
              <w:pStyle w:val="a3"/>
              <w:jc w:val="center"/>
            </w:pPr>
            <w:r>
              <w:t xml:space="preserve">Сигналы </w:t>
            </w:r>
            <w:proofErr w:type="spellStart"/>
            <w:r>
              <w:rPr>
                <w:lang w:val="en-US"/>
              </w:rPr>
              <w:t>FrontEnd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раздел</w:t>
            </w:r>
            <w:r>
              <w:rPr>
                <w:lang w:val="en-US"/>
              </w:rPr>
              <w:t xml:space="preserve"> n)</w:t>
            </w:r>
          </w:p>
        </w:tc>
      </w:tr>
      <w:tr w:rsidR="004D1A7F" w:rsidTr="005A59DD">
        <w:tc>
          <w:tcPr>
            <w:tcW w:w="1951" w:type="dxa"/>
          </w:tcPr>
          <w:p w:rsidR="004D1A7F" w:rsidRPr="004D1A7F" w:rsidRDefault="004D1A7F" w:rsidP="003363D2">
            <w:pPr>
              <w:pStyle w:val="a3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D1A7F" w:rsidRDefault="004D1A7F" w:rsidP="004D1A7F">
            <w:pPr>
              <w:pStyle w:val="a3"/>
              <w:jc w:val="center"/>
            </w:pPr>
          </w:p>
        </w:tc>
        <w:tc>
          <w:tcPr>
            <w:tcW w:w="992" w:type="dxa"/>
            <w:vAlign w:val="center"/>
          </w:tcPr>
          <w:p w:rsidR="004D1A7F" w:rsidRDefault="004D1A7F" w:rsidP="00E918EA">
            <w:pPr>
              <w:pStyle w:val="a3"/>
              <w:jc w:val="center"/>
            </w:pPr>
          </w:p>
        </w:tc>
        <w:tc>
          <w:tcPr>
            <w:tcW w:w="5777" w:type="dxa"/>
          </w:tcPr>
          <w:p w:rsidR="004D1A7F" w:rsidRDefault="004D1A7F" w:rsidP="005A59DD">
            <w:pPr>
              <w:pStyle w:val="a3"/>
            </w:pPr>
          </w:p>
        </w:tc>
      </w:tr>
      <w:tr w:rsidR="004D1A7F" w:rsidTr="005A59DD">
        <w:tc>
          <w:tcPr>
            <w:tcW w:w="1951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851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992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5777" w:type="dxa"/>
          </w:tcPr>
          <w:p w:rsidR="004D1A7F" w:rsidRDefault="004D1A7F" w:rsidP="003363D2">
            <w:pPr>
              <w:pStyle w:val="a3"/>
            </w:pPr>
          </w:p>
        </w:tc>
      </w:tr>
      <w:tr w:rsidR="004D1A7F" w:rsidTr="00780CA8">
        <w:tc>
          <w:tcPr>
            <w:tcW w:w="9571" w:type="dxa"/>
            <w:gridSpan w:val="4"/>
          </w:tcPr>
          <w:p w:rsidR="004D1A7F" w:rsidRDefault="00F52C63" w:rsidP="00F52C63">
            <w:pPr>
              <w:pStyle w:val="a3"/>
              <w:jc w:val="center"/>
            </w:pPr>
            <w:r>
              <w:t xml:space="preserve">Сигналы </w:t>
            </w:r>
            <w:proofErr w:type="spellStart"/>
            <w:r>
              <w:rPr>
                <w:lang w:val="en-US"/>
              </w:rPr>
              <w:t>BackEnd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раздел</w:t>
            </w:r>
            <w:r>
              <w:rPr>
                <w:lang w:val="en-US"/>
              </w:rPr>
              <w:t xml:space="preserve"> 1)</w:t>
            </w:r>
          </w:p>
        </w:tc>
      </w:tr>
      <w:tr w:rsidR="004D1A7F" w:rsidTr="005A59DD">
        <w:tc>
          <w:tcPr>
            <w:tcW w:w="1951" w:type="dxa"/>
          </w:tcPr>
          <w:p w:rsidR="004D1A7F" w:rsidRPr="004D1A7F" w:rsidRDefault="004D1A7F" w:rsidP="003363D2">
            <w:pPr>
              <w:pStyle w:val="a3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D1A7F" w:rsidRDefault="004D1A7F" w:rsidP="004D1A7F">
            <w:pPr>
              <w:pStyle w:val="a3"/>
              <w:jc w:val="center"/>
            </w:pPr>
          </w:p>
        </w:tc>
        <w:tc>
          <w:tcPr>
            <w:tcW w:w="992" w:type="dxa"/>
            <w:vAlign w:val="center"/>
          </w:tcPr>
          <w:p w:rsidR="004D1A7F" w:rsidRDefault="004D1A7F" w:rsidP="00E918EA">
            <w:pPr>
              <w:pStyle w:val="a3"/>
              <w:jc w:val="center"/>
            </w:pPr>
          </w:p>
        </w:tc>
        <w:tc>
          <w:tcPr>
            <w:tcW w:w="5777" w:type="dxa"/>
          </w:tcPr>
          <w:p w:rsidR="004D1A7F" w:rsidRDefault="004D1A7F" w:rsidP="003363D2">
            <w:pPr>
              <w:pStyle w:val="a3"/>
            </w:pPr>
          </w:p>
        </w:tc>
      </w:tr>
      <w:tr w:rsidR="004D1A7F" w:rsidTr="005A59DD">
        <w:tc>
          <w:tcPr>
            <w:tcW w:w="1951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851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992" w:type="dxa"/>
          </w:tcPr>
          <w:p w:rsidR="004D1A7F" w:rsidRDefault="004D1A7F" w:rsidP="003363D2">
            <w:pPr>
              <w:pStyle w:val="a3"/>
            </w:pPr>
          </w:p>
        </w:tc>
        <w:tc>
          <w:tcPr>
            <w:tcW w:w="5777" w:type="dxa"/>
          </w:tcPr>
          <w:p w:rsidR="004D1A7F" w:rsidRDefault="004D1A7F" w:rsidP="003363D2">
            <w:pPr>
              <w:pStyle w:val="a3"/>
            </w:pPr>
          </w:p>
        </w:tc>
      </w:tr>
      <w:tr w:rsidR="00E918EA" w:rsidTr="00780CA8">
        <w:tc>
          <w:tcPr>
            <w:tcW w:w="9571" w:type="dxa"/>
            <w:gridSpan w:val="4"/>
          </w:tcPr>
          <w:p w:rsidR="00E918EA" w:rsidRPr="00E918EA" w:rsidRDefault="00F52C63" w:rsidP="00F52C63">
            <w:pPr>
              <w:pStyle w:val="a3"/>
              <w:jc w:val="center"/>
            </w:pPr>
            <w:r>
              <w:t xml:space="preserve">Сигналы </w:t>
            </w:r>
            <w:proofErr w:type="spellStart"/>
            <w:r>
              <w:rPr>
                <w:lang w:val="en-US"/>
              </w:rPr>
              <w:t>BackEnd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раздел</w:t>
            </w:r>
            <w:r>
              <w:rPr>
                <w:lang w:val="en-US"/>
              </w:rPr>
              <w:t xml:space="preserve"> k)</w:t>
            </w:r>
          </w:p>
        </w:tc>
      </w:tr>
      <w:tr w:rsidR="00910DC8" w:rsidTr="005A59DD">
        <w:tc>
          <w:tcPr>
            <w:tcW w:w="1951" w:type="dxa"/>
          </w:tcPr>
          <w:p w:rsidR="00910DC8" w:rsidRDefault="00910DC8" w:rsidP="003363D2">
            <w:pPr>
              <w:pStyle w:val="a3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10DC8" w:rsidRDefault="00910DC8" w:rsidP="004D1A7F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10DC8" w:rsidRDefault="00910DC8" w:rsidP="00E918E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777" w:type="dxa"/>
          </w:tcPr>
          <w:p w:rsidR="00910DC8" w:rsidRPr="00910DC8" w:rsidRDefault="00910DC8" w:rsidP="00910DC8">
            <w:pPr>
              <w:pStyle w:val="a3"/>
            </w:pPr>
          </w:p>
        </w:tc>
      </w:tr>
      <w:tr w:rsidR="004D1A7F" w:rsidTr="003C2AD4">
        <w:tc>
          <w:tcPr>
            <w:tcW w:w="1951" w:type="dxa"/>
            <w:tcBorders>
              <w:bottom w:val="single" w:sz="4" w:space="0" w:color="auto"/>
            </w:tcBorders>
          </w:tcPr>
          <w:p w:rsidR="004D1A7F" w:rsidRPr="004D1A7F" w:rsidRDefault="004D1A7F" w:rsidP="003363D2">
            <w:pPr>
              <w:pStyle w:val="a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1A7F" w:rsidRDefault="004D1A7F" w:rsidP="004D1A7F">
            <w:pPr>
              <w:pStyle w:val="a3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1A7F" w:rsidRDefault="004D1A7F" w:rsidP="00E918EA">
            <w:pPr>
              <w:pStyle w:val="a3"/>
              <w:jc w:val="center"/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3C190E" w:rsidRDefault="003C190E" w:rsidP="00780CA8">
            <w:pPr>
              <w:pStyle w:val="a3"/>
            </w:pPr>
          </w:p>
        </w:tc>
      </w:tr>
    </w:tbl>
    <w:p w:rsidR="00F52C63" w:rsidRPr="00F52C63" w:rsidRDefault="00F52C63" w:rsidP="005C1FF6">
      <w:pPr>
        <w:rPr>
          <w:lang w:val="en-US"/>
        </w:rPr>
      </w:pPr>
    </w:p>
    <w:p w:rsidR="003363D2" w:rsidRDefault="00B45BF8" w:rsidP="005C1FF6">
      <w:r>
        <w:t>Параметры синтеза</w:t>
      </w:r>
      <w:r w:rsidR="00F52C63" w:rsidRPr="00F52C63">
        <w:t xml:space="preserve"> (</w:t>
      </w:r>
      <w:r w:rsidR="00F52C63" w:rsidRPr="00F52C63">
        <w:rPr>
          <w:i/>
        </w:rPr>
        <w:t>при необходимости</w:t>
      </w:r>
      <w:r w:rsidR="00F52C63" w:rsidRPr="00F52C63">
        <w:t>)</w:t>
      </w:r>
      <w:r>
        <w:t xml:space="preserve"> представлены в </w:t>
      </w:r>
      <w:proofErr w:type="spellStart"/>
      <w:proofErr w:type="gramStart"/>
      <w:r>
        <w:t>табл</w:t>
      </w:r>
      <w:proofErr w:type="spellEnd"/>
      <w:proofErr w:type="gramEnd"/>
      <w:r>
        <w:t xml:space="preserve">: </w:t>
      </w:r>
    </w:p>
    <w:p w:rsidR="00B45BF8" w:rsidRDefault="00B45BF8" w:rsidP="005C1FF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196"/>
        <w:gridCol w:w="6424"/>
      </w:tblGrid>
      <w:tr w:rsidR="00B45BF8" w:rsidTr="00B45BF8">
        <w:trPr>
          <w:tblHeader/>
        </w:trPr>
        <w:tc>
          <w:tcPr>
            <w:tcW w:w="1951" w:type="dxa"/>
            <w:shd w:val="pct5" w:color="auto" w:fill="auto"/>
            <w:vAlign w:val="center"/>
          </w:tcPr>
          <w:p w:rsidR="00B45BF8" w:rsidRDefault="00B45BF8" w:rsidP="00B45BF8">
            <w:pPr>
              <w:pStyle w:val="a3"/>
              <w:jc w:val="center"/>
            </w:pPr>
            <w:r>
              <w:t>Название</w:t>
            </w:r>
          </w:p>
        </w:tc>
        <w:tc>
          <w:tcPr>
            <w:tcW w:w="1196" w:type="dxa"/>
            <w:shd w:val="pct5" w:color="auto" w:fill="auto"/>
            <w:vAlign w:val="center"/>
          </w:tcPr>
          <w:p w:rsidR="00B45BF8" w:rsidRDefault="00B45BF8" w:rsidP="00B45BF8">
            <w:pPr>
              <w:pStyle w:val="a3"/>
              <w:jc w:val="center"/>
            </w:pPr>
            <w:r>
              <w:t>По умолчанию</w:t>
            </w:r>
          </w:p>
        </w:tc>
        <w:tc>
          <w:tcPr>
            <w:tcW w:w="6424" w:type="dxa"/>
            <w:shd w:val="pct5" w:color="auto" w:fill="auto"/>
            <w:vAlign w:val="center"/>
          </w:tcPr>
          <w:p w:rsidR="00B45BF8" w:rsidRDefault="00B45BF8" w:rsidP="00B45BF8">
            <w:pPr>
              <w:pStyle w:val="a3"/>
              <w:jc w:val="center"/>
            </w:pPr>
            <w:r>
              <w:t>Описание</w:t>
            </w:r>
          </w:p>
        </w:tc>
      </w:tr>
      <w:tr w:rsidR="00553796" w:rsidTr="00B45BF8">
        <w:tc>
          <w:tcPr>
            <w:tcW w:w="1951" w:type="dxa"/>
          </w:tcPr>
          <w:p w:rsidR="00553796" w:rsidRPr="00B45BF8" w:rsidRDefault="00553796" w:rsidP="00B45BF8">
            <w:pPr>
              <w:pStyle w:val="a3"/>
              <w:rPr>
                <w:lang w:val="en-US"/>
              </w:rPr>
            </w:pPr>
          </w:p>
        </w:tc>
        <w:tc>
          <w:tcPr>
            <w:tcW w:w="1196" w:type="dxa"/>
            <w:vAlign w:val="center"/>
          </w:tcPr>
          <w:p w:rsidR="00553796" w:rsidRPr="00B45BF8" w:rsidRDefault="00553796" w:rsidP="00B45BF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6424" w:type="dxa"/>
          </w:tcPr>
          <w:p w:rsidR="00553796" w:rsidRPr="00B45BF8" w:rsidRDefault="00553796" w:rsidP="00B45BF8">
            <w:pPr>
              <w:pStyle w:val="a3"/>
            </w:pPr>
          </w:p>
        </w:tc>
      </w:tr>
      <w:tr w:rsidR="00553796" w:rsidTr="00B45BF8">
        <w:tc>
          <w:tcPr>
            <w:tcW w:w="1951" w:type="dxa"/>
          </w:tcPr>
          <w:p w:rsidR="00553796" w:rsidRPr="00B21809" w:rsidRDefault="00553796" w:rsidP="00B45BF8">
            <w:pPr>
              <w:pStyle w:val="a3"/>
              <w:rPr>
                <w:lang w:val="en-US"/>
              </w:rPr>
            </w:pPr>
          </w:p>
        </w:tc>
        <w:tc>
          <w:tcPr>
            <w:tcW w:w="1196" w:type="dxa"/>
            <w:vAlign w:val="center"/>
          </w:tcPr>
          <w:p w:rsidR="00553796" w:rsidRPr="00B21809" w:rsidRDefault="00553796" w:rsidP="00B45BF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6424" w:type="dxa"/>
          </w:tcPr>
          <w:p w:rsidR="00553796" w:rsidRPr="00553796" w:rsidRDefault="00553796" w:rsidP="00B45BF8">
            <w:pPr>
              <w:pStyle w:val="a3"/>
            </w:pPr>
          </w:p>
        </w:tc>
      </w:tr>
      <w:tr w:rsidR="00553796" w:rsidTr="003C2AD4">
        <w:tc>
          <w:tcPr>
            <w:tcW w:w="1951" w:type="dxa"/>
            <w:tcBorders>
              <w:bottom w:val="single" w:sz="4" w:space="0" w:color="auto"/>
            </w:tcBorders>
          </w:tcPr>
          <w:p w:rsidR="00553796" w:rsidRPr="00B21809" w:rsidRDefault="00553796" w:rsidP="00B45BF8">
            <w:pPr>
              <w:pStyle w:val="a3"/>
              <w:rPr>
                <w:lang w:val="en-US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553796" w:rsidRPr="00B21809" w:rsidRDefault="00553796" w:rsidP="00B45BF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6424" w:type="dxa"/>
            <w:tcBorders>
              <w:bottom w:val="single" w:sz="4" w:space="0" w:color="auto"/>
            </w:tcBorders>
          </w:tcPr>
          <w:p w:rsidR="00553796" w:rsidRPr="00B21809" w:rsidRDefault="00553796" w:rsidP="00B21809">
            <w:pPr>
              <w:pStyle w:val="a3"/>
            </w:pPr>
          </w:p>
        </w:tc>
      </w:tr>
    </w:tbl>
    <w:p w:rsidR="00245D5E" w:rsidRDefault="00245D5E" w:rsidP="00A11D75"/>
    <w:p w:rsidR="00245D5E" w:rsidRDefault="00245D5E" w:rsidP="00245D5E">
      <w:pPr>
        <w:rPr>
          <w:rFonts w:eastAsiaTheme="majorEastAsia" w:cstheme="majorBidi"/>
          <w:color w:val="4F81BD" w:themeColor="accent1"/>
          <w:sz w:val="26"/>
          <w:szCs w:val="26"/>
        </w:rPr>
      </w:pPr>
      <w:r>
        <w:br w:type="page"/>
      </w:r>
    </w:p>
    <w:p w:rsidR="00B45BF8" w:rsidRDefault="00910DC8" w:rsidP="00910DC8">
      <w:pPr>
        <w:pStyle w:val="2"/>
      </w:pPr>
      <w:r>
        <w:lastRenderedPageBreak/>
        <w:t>Описание параметров активности сигналов интерфейса</w:t>
      </w:r>
    </w:p>
    <w:p w:rsidR="00FF1140" w:rsidRPr="00FF1140" w:rsidRDefault="00FF1140" w:rsidP="00FF1140"/>
    <w:p w:rsidR="005C1FF6" w:rsidRDefault="008927A8" w:rsidP="008927A8">
      <w:pPr>
        <w:pStyle w:val="3"/>
      </w:pPr>
      <w:r>
        <w:t>Режим 0 (</w:t>
      </w:r>
      <w:r w:rsidR="00B315C0" w:rsidRPr="00B315C0">
        <w:rPr>
          <w:i/>
        </w:rPr>
        <w:t>если есть разбивка по отдельным режимам</w:t>
      </w:r>
      <w:r>
        <w:t>)</w:t>
      </w:r>
    </w:p>
    <w:p w:rsidR="00910DC8" w:rsidRDefault="00910DC8" w:rsidP="005C1FF6"/>
    <w:p w:rsidR="0082562F" w:rsidRDefault="0082562F" w:rsidP="005C1FF6">
      <w:r>
        <w:t>В режиме</w:t>
      </w:r>
      <w:r w:rsidR="00B315C0">
        <w:t xml:space="preserve"> (</w:t>
      </w:r>
      <w:r w:rsidR="00B315C0">
        <w:rPr>
          <w:i/>
        </w:rPr>
        <w:t>понятное описание п</w:t>
      </w:r>
      <w:r w:rsidR="00B315C0" w:rsidRPr="00B315C0">
        <w:rPr>
          <w:i/>
        </w:rPr>
        <w:t>роисходящего</w:t>
      </w:r>
      <w:r w:rsidR="00B315C0">
        <w:t>)</w:t>
      </w:r>
      <w:r>
        <w:t>.</w:t>
      </w:r>
    </w:p>
    <w:p w:rsidR="0082562F" w:rsidRPr="00B315C0" w:rsidRDefault="00B315C0" w:rsidP="005C1FF6">
      <w:pPr>
        <w:rPr>
          <w:i/>
        </w:rPr>
      </w:pPr>
      <w:r w:rsidRPr="00B315C0">
        <w:rPr>
          <w:i/>
        </w:rPr>
        <w:t>Графическое описание (временная диаграмма сигналов)</w:t>
      </w:r>
    </w:p>
    <w:p w:rsidR="00B315C0" w:rsidRDefault="00B315C0" w:rsidP="005C1FF6"/>
    <w:p w:rsidR="00560279" w:rsidRPr="00560279" w:rsidRDefault="00560279" w:rsidP="005C1FF6"/>
    <w:p w:rsidR="00560279" w:rsidRPr="00131DF9" w:rsidRDefault="00131DF9" w:rsidP="00131DF9">
      <w:pPr>
        <w:pStyle w:val="3"/>
      </w:pPr>
      <w:r w:rsidRPr="00131DF9">
        <w:t>Режим 1 (</w:t>
      </w:r>
      <w:r w:rsidR="00CE5C2A" w:rsidRPr="00CE5C2A">
        <w:rPr>
          <w:i/>
        </w:rPr>
        <w:t>если есть</w:t>
      </w:r>
      <w:r w:rsidRPr="00131DF9">
        <w:t>)</w:t>
      </w:r>
    </w:p>
    <w:p w:rsidR="00131DF9" w:rsidRDefault="00131DF9" w:rsidP="005C1FF6"/>
    <w:p w:rsidR="00131DF9" w:rsidRDefault="006050EA" w:rsidP="005C1FF6">
      <w:r>
        <w:t xml:space="preserve">Выбор режима производится </w:t>
      </w:r>
      <w:r w:rsidR="00CE5C2A">
        <w:t>(</w:t>
      </w:r>
      <w:r w:rsidR="00CE5C2A" w:rsidRPr="00CE5C2A">
        <w:rPr>
          <w:i/>
        </w:rPr>
        <w:t>описание логики перехода</w:t>
      </w:r>
      <w:r w:rsidR="00CE5C2A">
        <w:t>)</w:t>
      </w:r>
    </w:p>
    <w:p w:rsidR="00CE5C2A" w:rsidRPr="00B315C0" w:rsidRDefault="00CE5C2A" w:rsidP="00CE5C2A">
      <w:pPr>
        <w:rPr>
          <w:i/>
        </w:rPr>
      </w:pPr>
      <w:r w:rsidRPr="00B315C0">
        <w:rPr>
          <w:i/>
        </w:rPr>
        <w:t>Графическое описание (временная диаграмма сигналов)</w:t>
      </w:r>
    </w:p>
    <w:p w:rsidR="006050EA" w:rsidRDefault="006050EA" w:rsidP="005C1FF6"/>
    <w:p w:rsidR="00A23E74" w:rsidRPr="006F757C" w:rsidRDefault="00A23E74">
      <w:pPr>
        <w:spacing w:after="200" w:line="276" w:lineRule="auto"/>
        <w:ind w:firstLine="0"/>
        <w:jc w:val="left"/>
      </w:pPr>
    </w:p>
    <w:p w:rsidR="00A23E74" w:rsidRPr="00131DF9" w:rsidRDefault="00A23E74" w:rsidP="00A23E74">
      <w:pPr>
        <w:pStyle w:val="3"/>
      </w:pPr>
      <w:r w:rsidRPr="00131DF9">
        <w:t xml:space="preserve">Режим </w:t>
      </w:r>
      <w:r w:rsidR="00CE5C2A">
        <w:rPr>
          <w:lang w:val="en-US"/>
        </w:rPr>
        <w:t>N</w:t>
      </w:r>
      <w:r w:rsidRPr="00131DF9">
        <w:t xml:space="preserve"> (</w:t>
      </w:r>
      <w:r w:rsidR="00CE5C2A" w:rsidRPr="00CE5C2A">
        <w:rPr>
          <w:i/>
        </w:rPr>
        <w:t>если есть</w:t>
      </w:r>
      <w:r w:rsidRPr="00131DF9">
        <w:t>)</w:t>
      </w:r>
    </w:p>
    <w:p w:rsidR="00A23E74" w:rsidRDefault="00A23E74" w:rsidP="00A23E74"/>
    <w:p w:rsidR="00B33FFE" w:rsidRDefault="00CE5C2A" w:rsidP="005C1FF6">
      <w:r>
        <w:t>…</w:t>
      </w:r>
    </w:p>
    <w:p w:rsidR="00E67942" w:rsidRDefault="00E67942">
      <w:pPr>
        <w:spacing w:after="200" w:line="276" w:lineRule="auto"/>
        <w:ind w:firstLine="0"/>
        <w:jc w:val="left"/>
      </w:pPr>
      <w:r>
        <w:br w:type="page"/>
      </w:r>
    </w:p>
    <w:p w:rsidR="00CE5C2A" w:rsidRDefault="00CE5C2A" w:rsidP="00CE5C2A">
      <w:pPr>
        <w:pStyle w:val="2"/>
      </w:pPr>
      <w:r>
        <w:lastRenderedPageBreak/>
        <w:t>Адресная карта (</w:t>
      </w:r>
      <w:r w:rsidRPr="00CE5C2A">
        <w:rPr>
          <w:i/>
        </w:rPr>
        <w:t>если есть</w:t>
      </w:r>
      <w:r>
        <w:t>)</w:t>
      </w:r>
    </w:p>
    <w:p w:rsidR="00CE5C2A" w:rsidRDefault="00CE5C2A">
      <w:pPr>
        <w:spacing w:after="200" w:line="276" w:lineRule="auto"/>
        <w:ind w:firstLine="0"/>
        <w:jc w:val="left"/>
      </w:pPr>
    </w:p>
    <w:p w:rsidR="00CE5C2A" w:rsidRPr="00CE5C2A" w:rsidRDefault="00CE5C2A" w:rsidP="00CE5C2A">
      <w:pPr>
        <w:pStyle w:val="3"/>
      </w:pPr>
      <w:proofErr w:type="spellStart"/>
      <w:r>
        <w:rPr>
          <w:lang w:val="en-US"/>
        </w:rPr>
        <w:t>FrontEnd</w:t>
      </w:r>
      <w:proofErr w:type="spellEnd"/>
    </w:p>
    <w:p w:rsidR="00CE5C2A" w:rsidRDefault="00CE5C2A">
      <w:pPr>
        <w:spacing w:after="200" w:line="276" w:lineRule="auto"/>
        <w:ind w:firstLine="0"/>
        <w:jc w:val="left"/>
      </w:pPr>
    </w:p>
    <w:p w:rsidR="00CE5C2A" w:rsidRPr="00CE5C2A" w:rsidRDefault="00CE5C2A">
      <w:pPr>
        <w:spacing w:after="200" w:line="276" w:lineRule="auto"/>
        <w:ind w:firstLine="0"/>
        <w:jc w:val="left"/>
        <w:rPr>
          <w:i/>
        </w:rPr>
      </w:pPr>
      <w:r w:rsidRPr="00CE5C2A">
        <w:rPr>
          <w:i/>
        </w:rPr>
        <w:t xml:space="preserve">Если в составе </w:t>
      </w:r>
      <w:r w:rsidRPr="00CE5C2A">
        <w:rPr>
          <w:i/>
          <w:lang w:val="en-US"/>
        </w:rPr>
        <w:t>IP</w:t>
      </w:r>
      <w:r w:rsidRPr="00CE5C2A">
        <w:rPr>
          <w:i/>
        </w:rPr>
        <w:t xml:space="preserve">-блока есть </w:t>
      </w:r>
      <w:proofErr w:type="spellStart"/>
      <w:r w:rsidRPr="00CE5C2A">
        <w:rPr>
          <w:i/>
          <w:lang w:val="en-US"/>
        </w:rPr>
        <w:t>BARx</w:t>
      </w:r>
      <w:proofErr w:type="spellEnd"/>
      <w:r w:rsidRPr="00CE5C2A">
        <w:rPr>
          <w:i/>
        </w:rPr>
        <w:t xml:space="preserve"> (базовые адресные регистры) — отсчитывать смещения адресов </w:t>
      </w:r>
      <w:proofErr w:type="gramStart"/>
      <w:r w:rsidRPr="00CE5C2A">
        <w:rPr>
          <w:i/>
        </w:rPr>
        <w:t>от</w:t>
      </w:r>
      <w:proofErr w:type="gramEnd"/>
      <w:r w:rsidRPr="00CE5C2A">
        <w:rPr>
          <w:i/>
        </w:rPr>
        <w:t xml:space="preserve"> соответствующих </w:t>
      </w:r>
      <w:r w:rsidRPr="00CE5C2A">
        <w:rPr>
          <w:i/>
          <w:lang w:val="en-US"/>
        </w:rPr>
        <w:t>BAR</w:t>
      </w:r>
      <w:r w:rsidRPr="00CE5C2A">
        <w:rPr>
          <w:i/>
        </w:rPr>
        <w:t>.</w:t>
      </w:r>
    </w:p>
    <w:p w:rsidR="00CE5C2A" w:rsidRPr="00CE5C2A" w:rsidRDefault="00CE5C2A">
      <w:pPr>
        <w:spacing w:after="200" w:line="276" w:lineRule="auto"/>
        <w:ind w:firstLine="0"/>
        <w:jc w:val="left"/>
      </w:pPr>
      <w:r w:rsidRPr="00CE5C2A">
        <w:rPr>
          <w:i/>
        </w:rPr>
        <w:t xml:space="preserve">Если нет — либо отсчитывать от 0, либо отсчитывать от указателя в общей адресной карте системы (вышележащих </w:t>
      </w:r>
      <w:r w:rsidRPr="00CE5C2A">
        <w:rPr>
          <w:i/>
          <w:lang w:val="en-US"/>
        </w:rPr>
        <w:t>IP</w:t>
      </w:r>
      <w:r w:rsidRPr="00CE5C2A">
        <w:rPr>
          <w:i/>
        </w:rPr>
        <w:t xml:space="preserve"> и элементов интерфейса).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0"/>
        <w:gridCol w:w="992"/>
        <w:gridCol w:w="1917"/>
        <w:gridCol w:w="2676"/>
        <w:gridCol w:w="2676"/>
      </w:tblGrid>
      <w:tr w:rsidR="00000978" w:rsidTr="00000978">
        <w:tc>
          <w:tcPr>
            <w:tcW w:w="1310" w:type="dxa"/>
            <w:shd w:val="pct5" w:color="auto" w:fill="auto"/>
            <w:vAlign w:val="center"/>
          </w:tcPr>
          <w:p w:rsidR="00000978" w:rsidRDefault="00000978" w:rsidP="00000978">
            <w:pPr>
              <w:pStyle w:val="a3"/>
              <w:jc w:val="center"/>
            </w:pPr>
            <w:r>
              <w:t>Смещение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00978" w:rsidRDefault="00000978" w:rsidP="00000978">
            <w:pPr>
              <w:pStyle w:val="a3"/>
              <w:jc w:val="center"/>
            </w:pPr>
            <w:r>
              <w:t>Размер, байт</w:t>
            </w:r>
          </w:p>
        </w:tc>
        <w:tc>
          <w:tcPr>
            <w:tcW w:w="1917" w:type="dxa"/>
            <w:shd w:val="pct5" w:color="auto" w:fill="auto"/>
            <w:vAlign w:val="center"/>
          </w:tcPr>
          <w:p w:rsidR="00000978" w:rsidRDefault="00000978" w:rsidP="00000978">
            <w:pPr>
              <w:pStyle w:val="a3"/>
              <w:jc w:val="center"/>
            </w:pPr>
            <w:r>
              <w:t>Название</w:t>
            </w:r>
          </w:p>
        </w:tc>
        <w:tc>
          <w:tcPr>
            <w:tcW w:w="5352" w:type="dxa"/>
            <w:gridSpan w:val="2"/>
            <w:shd w:val="pct5" w:color="auto" w:fill="auto"/>
            <w:vAlign w:val="center"/>
          </w:tcPr>
          <w:p w:rsidR="00000978" w:rsidRDefault="00000978" w:rsidP="00000978">
            <w:pPr>
              <w:pStyle w:val="a3"/>
              <w:jc w:val="center"/>
            </w:pPr>
            <w:r>
              <w:t>Описание</w:t>
            </w:r>
          </w:p>
        </w:tc>
      </w:tr>
      <w:tr w:rsidR="00000978" w:rsidTr="00000978">
        <w:tc>
          <w:tcPr>
            <w:tcW w:w="1310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992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1917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5352" w:type="dxa"/>
            <w:gridSpan w:val="2"/>
          </w:tcPr>
          <w:p w:rsidR="00000978" w:rsidRPr="00000978" w:rsidRDefault="00000978" w:rsidP="00674121">
            <w:pPr>
              <w:pStyle w:val="a3"/>
            </w:pPr>
            <w:r>
              <w:t>Адрес</w:t>
            </w:r>
            <w:proofErr w:type="gramStart"/>
            <w:r>
              <w:t>0</w:t>
            </w:r>
            <w:proofErr w:type="gramEnd"/>
          </w:p>
        </w:tc>
      </w:tr>
      <w:tr w:rsidR="00000978" w:rsidTr="00000978">
        <w:tc>
          <w:tcPr>
            <w:tcW w:w="1310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992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1917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5352" w:type="dxa"/>
            <w:gridSpan w:val="2"/>
          </w:tcPr>
          <w:p w:rsidR="00000978" w:rsidRDefault="00000978" w:rsidP="00674121">
            <w:pPr>
              <w:pStyle w:val="a3"/>
            </w:pPr>
            <w:r>
              <w:t>…</w:t>
            </w:r>
          </w:p>
        </w:tc>
      </w:tr>
      <w:tr w:rsidR="00000978" w:rsidTr="007619B9">
        <w:tc>
          <w:tcPr>
            <w:tcW w:w="1310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992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1917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2676" w:type="dxa"/>
          </w:tcPr>
          <w:p w:rsidR="00000978" w:rsidRPr="00000978" w:rsidRDefault="00000978" w:rsidP="00674121">
            <w:pPr>
              <w:pStyle w:val="a3"/>
              <w:rPr>
                <w:lang w:val="en-US"/>
              </w:rPr>
            </w:pPr>
            <w:r>
              <w:t xml:space="preserve">Адрес </w:t>
            </w:r>
            <w:r>
              <w:rPr>
                <w:lang w:val="en-US"/>
              </w:rPr>
              <w:t>n</w:t>
            </w:r>
          </w:p>
        </w:tc>
        <w:tc>
          <w:tcPr>
            <w:tcW w:w="2676" w:type="dxa"/>
            <w:vMerge w:val="restart"/>
          </w:tcPr>
          <w:p w:rsidR="00000978" w:rsidRPr="00000978" w:rsidRDefault="00000978" w:rsidP="00674121">
            <w:pPr>
              <w:pStyle w:val="a3"/>
              <w:rPr>
                <w:lang w:val="en-US"/>
              </w:rPr>
            </w:pPr>
            <w:r>
              <w:t xml:space="preserve">Структура </w:t>
            </w:r>
            <w:r>
              <w:rPr>
                <w:lang w:val="en-US"/>
              </w:rPr>
              <w:t>K</w:t>
            </w:r>
          </w:p>
        </w:tc>
      </w:tr>
      <w:tr w:rsidR="00000978" w:rsidTr="00556798">
        <w:tc>
          <w:tcPr>
            <w:tcW w:w="1310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992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1917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2676" w:type="dxa"/>
          </w:tcPr>
          <w:p w:rsidR="00000978" w:rsidRPr="00000978" w:rsidRDefault="00000978" w:rsidP="00674121">
            <w:pPr>
              <w:pStyle w:val="a3"/>
              <w:rPr>
                <w:lang w:val="en-US"/>
              </w:rPr>
            </w:pPr>
            <w:r>
              <w:t xml:space="preserve">Адрес </w:t>
            </w:r>
            <w:r>
              <w:rPr>
                <w:lang w:val="en-US"/>
              </w:rPr>
              <w:t>n+1</w:t>
            </w:r>
          </w:p>
        </w:tc>
        <w:tc>
          <w:tcPr>
            <w:tcW w:w="2676" w:type="dxa"/>
            <w:vMerge/>
          </w:tcPr>
          <w:p w:rsidR="00000978" w:rsidRDefault="00000978" w:rsidP="00674121">
            <w:pPr>
              <w:pStyle w:val="a3"/>
            </w:pPr>
          </w:p>
        </w:tc>
      </w:tr>
      <w:tr w:rsidR="00000978" w:rsidTr="00000978">
        <w:tc>
          <w:tcPr>
            <w:tcW w:w="1310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992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1917" w:type="dxa"/>
          </w:tcPr>
          <w:p w:rsidR="00000978" w:rsidRDefault="00000978" w:rsidP="00674121">
            <w:pPr>
              <w:pStyle w:val="a3"/>
            </w:pPr>
          </w:p>
        </w:tc>
        <w:tc>
          <w:tcPr>
            <w:tcW w:w="5352" w:type="dxa"/>
            <w:gridSpan w:val="2"/>
          </w:tcPr>
          <w:p w:rsidR="00000978" w:rsidRDefault="00000978" w:rsidP="00674121">
            <w:pPr>
              <w:pStyle w:val="a3"/>
            </w:pPr>
          </w:p>
        </w:tc>
      </w:tr>
    </w:tbl>
    <w:p w:rsidR="00CE5C2A" w:rsidRDefault="00CE5C2A">
      <w:pPr>
        <w:spacing w:after="200" w:line="276" w:lineRule="auto"/>
        <w:ind w:firstLine="0"/>
        <w:jc w:val="left"/>
      </w:pPr>
    </w:p>
    <w:p w:rsidR="00674121" w:rsidRDefault="00674121">
      <w:pPr>
        <w:spacing w:after="200" w:line="276" w:lineRule="auto"/>
        <w:ind w:firstLine="0"/>
        <w:jc w:val="left"/>
      </w:pPr>
    </w:p>
    <w:p w:rsidR="00674121" w:rsidRPr="00CE5C2A" w:rsidRDefault="00674121">
      <w:pPr>
        <w:spacing w:after="200" w:line="276" w:lineRule="auto"/>
        <w:ind w:firstLine="0"/>
        <w:jc w:val="left"/>
      </w:pPr>
    </w:p>
    <w:p w:rsidR="00CE5C2A" w:rsidRDefault="00CE5C2A" w:rsidP="00CE5C2A">
      <w:pPr>
        <w:pStyle w:val="3"/>
        <w:rPr>
          <w:lang w:val="en-US"/>
        </w:rPr>
      </w:pPr>
      <w:proofErr w:type="spellStart"/>
      <w:r>
        <w:rPr>
          <w:lang w:val="en-US"/>
        </w:rPr>
        <w:t>BackEnd</w:t>
      </w:r>
      <w:proofErr w:type="spellEnd"/>
    </w:p>
    <w:p w:rsidR="00CE5C2A" w:rsidRDefault="00CE5C2A">
      <w:pPr>
        <w:spacing w:after="200" w:line="276" w:lineRule="auto"/>
        <w:ind w:firstLine="0"/>
        <w:jc w:val="left"/>
      </w:pPr>
    </w:p>
    <w:p w:rsidR="00CE5C2A" w:rsidRPr="00CE5C2A" w:rsidRDefault="00CE5C2A">
      <w:pPr>
        <w:spacing w:after="200" w:line="276" w:lineRule="auto"/>
        <w:ind w:firstLine="0"/>
        <w:jc w:val="left"/>
        <w:rPr>
          <w:i/>
        </w:rPr>
      </w:pPr>
      <w:r w:rsidRPr="00CE5C2A">
        <w:rPr>
          <w:i/>
        </w:rPr>
        <w:t xml:space="preserve">Адресные диапазоны шинных интерфейсов, типы обмена — порт, память, </w:t>
      </w:r>
      <w:r w:rsidRPr="00CE5C2A">
        <w:rPr>
          <w:i/>
          <w:lang w:val="en-US"/>
        </w:rPr>
        <w:t>FIFO</w:t>
      </w:r>
      <w:r w:rsidRPr="00CE5C2A">
        <w:rPr>
          <w:i/>
        </w:rPr>
        <w:t xml:space="preserve"> и </w:t>
      </w:r>
      <w:proofErr w:type="spellStart"/>
      <w:r w:rsidRPr="00CE5C2A">
        <w:rPr>
          <w:i/>
        </w:rPr>
        <w:t>т</w:t>
      </w:r>
      <w:proofErr w:type="gramStart"/>
      <w:r w:rsidRPr="00CE5C2A">
        <w:rPr>
          <w:i/>
        </w:rPr>
        <w:t>.д</w:t>
      </w:r>
      <w:proofErr w:type="spellEnd"/>
      <w:proofErr w:type="gramEnd"/>
      <w:r w:rsidRPr="00CE5C2A">
        <w:rPr>
          <w:i/>
        </w:rPr>
        <w:t>…</w:t>
      </w:r>
    </w:p>
    <w:p w:rsidR="00CE5C2A" w:rsidRDefault="00CE5C2A">
      <w:pPr>
        <w:spacing w:after="200" w:line="276" w:lineRule="auto"/>
        <w:ind w:firstLine="0"/>
        <w:jc w:val="left"/>
        <w:rPr>
          <w:lang w:val="en-US"/>
        </w:rPr>
      </w:pPr>
    </w:p>
    <w:p w:rsidR="00674121" w:rsidRDefault="00674121">
      <w:pPr>
        <w:spacing w:after="200" w:line="276" w:lineRule="auto"/>
        <w:ind w:firstLine="0"/>
        <w:jc w:val="left"/>
        <w:rPr>
          <w:lang w:val="en-US"/>
        </w:rPr>
      </w:pPr>
    </w:p>
    <w:p w:rsidR="00674121" w:rsidRDefault="00674121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674121" w:rsidRPr="00674121" w:rsidRDefault="00674121" w:rsidP="00674121">
      <w:pPr>
        <w:pStyle w:val="2"/>
      </w:pPr>
      <w:r>
        <w:lastRenderedPageBreak/>
        <w:t>Регистры</w:t>
      </w:r>
    </w:p>
    <w:p w:rsidR="00674121" w:rsidRDefault="00674121">
      <w:pPr>
        <w:spacing w:after="200" w:line="276" w:lineRule="auto"/>
        <w:ind w:firstLine="0"/>
        <w:jc w:val="left"/>
      </w:pPr>
    </w:p>
    <w:p w:rsidR="00674121" w:rsidRDefault="00674121">
      <w:pPr>
        <w:spacing w:after="200" w:line="276" w:lineRule="auto"/>
        <w:ind w:firstLine="0"/>
        <w:jc w:val="left"/>
      </w:pPr>
      <w:r>
        <w:t>По каждому регистру законченное описание состоит из табличного представления состава полей регистра: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74121" w:rsidTr="00674121">
        <w:tc>
          <w:tcPr>
            <w:tcW w:w="1196" w:type="dxa"/>
            <w:tcBorders>
              <w:top w:val="nil"/>
              <w:left w:val="nil"/>
              <w:right w:val="nil"/>
            </w:tcBorders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N-1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</w:tcPr>
          <w:p w:rsidR="00674121" w:rsidRDefault="00674121" w:rsidP="00674121">
            <w:pPr>
              <w:pStyle w:val="a3"/>
            </w:pP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</w:tcPr>
          <w:p w:rsidR="00674121" w:rsidRPr="00AE2378" w:rsidRDefault="00674121" w:rsidP="00AE2378">
            <w:pPr>
              <w:pStyle w:val="a3"/>
              <w:rPr>
                <w:lang w:val="en-US"/>
              </w:rPr>
            </w:pPr>
            <w:proofErr w:type="spellStart"/>
            <w:r>
              <w:rPr>
                <w:lang w:val="en-US"/>
              </w:rPr>
              <w:t>k+</w:t>
            </w:r>
            <w:r w:rsidR="00AE2378">
              <w:rPr>
                <w:lang w:val="en-US"/>
              </w:rPr>
              <w:t>n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</w:tcPr>
          <w:p w:rsidR="00674121" w:rsidRPr="00674121" w:rsidRDefault="00674121" w:rsidP="00674121">
            <w:pPr>
              <w:pStyle w:val="a3"/>
              <w:jc w:val="right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:rsidR="00674121" w:rsidRDefault="00674121" w:rsidP="00674121">
            <w:pPr>
              <w:pStyle w:val="a3"/>
              <w:jc w:val="center"/>
            </w:pPr>
            <w:r>
              <w:t>…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:rsidR="00674121" w:rsidRDefault="00674121" w:rsidP="00674121">
            <w:pPr>
              <w:pStyle w:val="a3"/>
              <w:jc w:val="center"/>
            </w:pPr>
            <w:r>
              <w:t>1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:rsidR="00674121" w:rsidRDefault="00674121" w:rsidP="00674121">
            <w:pPr>
              <w:pStyle w:val="a3"/>
              <w:jc w:val="center"/>
            </w:pPr>
            <w:r>
              <w:t>0</w:t>
            </w:r>
          </w:p>
        </w:tc>
      </w:tr>
      <w:tr w:rsidR="00674121" w:rsidTr="00674121"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674121" w:rsidRDefault="00674121" w:rsidP="00674121">
            <w:pPr>
              <w:pStyle w:val="a3"/>
              <w:jc w:val="center"/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RFx</w:t>
            </w:r>
            <w:proofErr w:type="spellEnd"/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674121" w:rsidRDefault="00674121" w:rsidP="00674121">
            <w:pPr>
              <w:pStyle w:val="a3"/>
              <w:jc w:val="center"/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:rsidR="00674121" w:rsidRPr="00674121" w:rsidRDefault="00674121" w:rsidP="00AE2378">
            <w:pPr>
              <w:pStyle w:val="a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RFm</w:t>
            </w:r>
            <w:proofErr w:type="spellEnd"/>
            <w:r>
              <w:rPr>
                <w:lang w:val="en-US"/>
              </w:rPr>
              <w:t>[</w:t>
            </w:r>
            <w:r w:rsidR="00AE2378">
              <w:rPr>
                <w:lang w:val="en-US"/>
              </w:rPr>
              <w:t>n</w:t>
            </w:r>
            <w:r>
              <w:rPr>
                <w:lang w:val="en-US"/>
              </w:rPr>
              <w:t>…</w:t>
            </w:r>
            <w:r w:rsidR="00AE2378">
              <w:rPr>
                <w:lang w:val="en-US"/>
              </w:rPr>
              <w:t>0</w:t>
            </w:r>
            <w:r>
              <w:rPr>
                <w:lang w:val="en-US"/>
              </w:rPr>
              <w:t>]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674121" w:rsidRDefault="00674121" w:rsidP="00674121">
            <w:pPr>
              <w:pStyle w:val="a3"/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RF1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RF0</w:t>
            </w:r>
          </w:p>
        </w:tc>
      </w:tr>
      <w:tr w:rsidR="00674121" w:rsidTr="00674121">
        <w:tc>
          <w:tcPr>
            <w:tcW w:w="1196" w:type="dxa"/>
            <w:tcBorders>
              <w:left w:val="nil"/>
              <w:bottom w:val="nil"/>
              <w:right w:val="nil"/>
            </w:tcBorders>
            <w:vAlign w:val="center"/>
          </w:tcPr>
          <w:p w:rsidR="00674121" w:rsidRDefault="00674121" w:rsidP="00674121">
            <w:pPr>
              <w:pStyle w:val="a3"/>
              <w:jc w:val="center"/>
            </w:pP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W,’0’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vAlign w:val="center"/>
          </w:tcPr>
          <w:p w:rsidR="00674121" w:rsidRDefault="00674121" w:rsidP="00674121">
            <w:pPr>
              <w:pStyle w:val="a3"/>
              <w:jc w:val="center"/>
            </w:pPr>
          </w:p>
        </w:tc>
        <w:tc>
          <w:tcPr>
            <w:tcW w:w="23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RW, “00..0”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  <w:vAlign w:val="center"/>
          </w:tcPr>
          <w:p w:rsidR="00674121" w:rsidRDefault="00674121" w:rsidP="00674121">
            <w:pPr>
              <w:pStyle w:val="a3"/>
              <w:jc w:val="center"/>
            </w:pP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RW, ‘0’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  <w:vAlign w:val="center"/>
          </w:tcPr>
          <w:p w:rsidR="00674121" w:rsidRPr="00674121" w:rsidRDefault="00674121" w:rsidP="0067412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R, ‘0’</w:t>
            </w:r>
          </w:p>
        </w:tc>
      </w:tr>
    </w:tbl>
    <w:p w:rsidR="00674121" w:rsidRDefault="00674121">
      <w:pPr>
        <w:spacing w:after="200" w:line="276" w:lineRule="auto"/>
        <w:ind w:firstLine="0"/>
        <w:jc w:val="left"/>
      </w:pPr>
    </w:p>
    <w:p w:rsidR="00674121" w:rsidRPr="00674121" w:rsidRDefault="00674121">
      <w:pPr>
        <w:spacing w:after="200" w:line="276" w:lineRule="auto"/>
        <w:ind w:firstLine="0"/>
        <w:jc w:val="left"/>
      </w:pPr>
      <w:r>
        <w:t xml:space="preserve">где: </w:t>
      </w:r>
      <w:r>
        <w:rPr>
          <w:lang w:val="en-US"/>
        </w:rPr>
        <w:t>RW</w:t>
      </w:r>
      <w:r w:rsidRPr="00674121">
        <w:t xml:space="preserve"> — </w:t>
      </w:r>
      <w:r>
        <w:t xml:space="preserve">чтение и запись, </w:t>
      </w:r>
      <w:r>
        <w:rPr>
          <w:lang w:val="en-US"/>
        </w:rPr>
        <w:t>R</w:t>
      </w:r>
      <w:r w:rsidRPr="00674121">
        <w:t xml:space="preserve"> — </w:t>
      </w:r>
      <w:r>
        <w:t xml:space="preserve">только чтение, </w:t>
      </w:r>
      <w:r>
        <w:rPr>
          <w:lang w:val="en-US"/>
        </w:rPr>
        <w:t>W</w:t>
      </w:r>
      <w:r w:rsidRPr="00674121">
        <w:t xml:space="preserve"> — </w:t>
      </w:r>
      <w:r>
        <w:t>только запись.</w:t>
      </w:r>
    </w:p>
    <w:p w:rsidR="00674121" w:rsidRDefault="00674121">
      <w:pPr>
        <w:spacing w:after="200" w:line="276" w:lineRule="auto"/>
        <w:ind w:firstLine="0"/>
        <w:jc w:val="left"/>
      </w:pPr>
    </w:p>
    <w:p w:rsidR="00674121" w:rsidRDefault="00674121">
      <w:pPr>
        <w:spacing w:after="200" w:line="276" w:lineRule="auto"/>
        <w:ind w:firstLine="0"/>
        <w:jc w:val="left"/>
      </w:pPr>
      <w:r>
        <w:t>И сразу после табличного представления описание полей:</w:t>
      </w:r>
    </w:p>
    <w:p w:rsidR="00674121" w:rsidRDefault="00674121">
      <w:pPr>
        <w:spacing w:after="200" w:line="276" w:lineRule="auto"/>
        <w:ind w:firstLine="0"/>
        <w:jc w:val="left"/>
      </w:pPr>
    </w:p>
    <w:p w:rsidR="00674121" w:rsidRPr="00674121" w:rsidRDefault="00674121">
      <w:pPr>
        <w:spacing w:after="200" w:line="276" w:lineRule="auto"/>
        <w:ind w:firstLine="0"/>
        <w:jc w:val="left"/>
      </w:pPr>
      <w:r w:rsidRPr="00674121">
        <w:rPr>
          <w:b/>
          <w:lang w:val="en-US"/>
        </w:rPr>
        <w:t>RF</w:t>
      </w:r>
      <w:r w:rsidRPr="00674121">
        <w:rPr>
          <w:b/>
        </w:rPr>
        <w:t>0</w:t>
      </w:r>
      <w:r w:rsidRPr="00674121">
        <w:t xml:space="preserve"> — (</w:t>
      </w:r>
      <w:r w:rsidRPr="00674121">
        <w:rPr>
          <w:b/>
          <w:lang w:val="en-US"/>
        </w:rPr>
        <w:t>R</w:t>
      </w:r>
      <w:r>
        <w:rPr>
          <w:lang w:val="en-US"/>
        </w:rPr>
        <w:t>egister</w:t>
      </w:r>
      <w:r w:rsidRPr="00674121">
        <w:t xml:space="preserve"> </w:t>
      </w:r>
      <w:r w:rsidRPr="00674121">
        <w:rPr>
          <w:b/>
          <w:lang w:val="en-US"/>
        </w:rPr>
        <w:t>F</w:t>
      </w:r>
      <w:r>
        <w:rPr>
          <w:lang w:val="en-US"/>
        </w:rPr>
        <w:t>ield</w:t>
      </w:r>
      <w:r w:rsidRPr="00674121">
        <w:t xml:space="preserve"> </w:t>
      </w:r>
      <w:r w:rsidRPr="00674121">
        <w:rPr>
          <w:b/>
        </w:rPr>
        <w:t>0</w:t>
      </w:r>
      <w:r w:rsidRPr="00674121">
        <w:t xml:space="preserve"> – регистровое поле 0)</w:t>
      </w:r>
      <w:r>
        <w:t>, служит для…</w:t>
      </w:r>
    </w:p>
    <w:p w:rsidR="00674121" w:rsidRPr="00674121" w:rsidRDefault="00674121">
      <w:pPr>
        <w:spacing w:after="200" w:line="276" w:lineRule="auto"/>
        <w:ind w:firstLine="0"/>
        <w:jc w:val="left"/>
        <w:rPr>
          <w:lang w:val="en-US"/>
        </w:rPr>
      </w:pPr>
      <w:r w:rsidRPr="00674121">
        <w:rPr>
          <w:b/>
          <w:lang w:val="en-US"/>
        </w:rPr>
        <w:t>RF1</w:t>
      </w:r>
      <w:r>
        <w:rPr>
          <w:lang w:val="en-US"/>
        </w:rPr>
        <w:t>…</w:t>
      </w:r>
    </w:p>
    <w:p w:rsidR="00674121" w:rsidRDefault="00674121">
      <w:pPr>
        <w:spacing w:after="200" w:line="276" w:lineRule="auto"/>
        <w:ind w:firstLine="0"/>
        <w:jc w:val="left"/>
        <w:rPr>
          <w:lang w:val="en-US"/>
        </w:rPr>
      </w:pPr>
    </w:p>
    <w:p w:rsidR="00674121" w:rsidRPr="00674121" w:rsidRDefault="00674121">
      <w:pPr>
        <w:spacing w:after="200" w:line="276" w:lineRule="auto"/>
        <w:ind w:firstLine="0"/>
        <w:jc w:val="left"/>
      </w:pPr>
      <w:r>
        <w:t>Не следует размещать сначала большим блоком только табличные представления, а потом — только описания. В подавляющем количестве случаев такое размещения нарушает связность восприятия общей картины описания регистров.</w:t>
      </w:r>
    </w:p>
    <w:p w:rsidR="00674121" w:rsidRPr="00674121" w:rsidRDefault="00674121">
      <w:pPr>
        <w:spacing w:after="200" w:line="276" w:lineRule="auto"/>
        <w:ind w:firstLine="0"/>
        <w:jc w:val="left"/>
      </w:pPr>
    </w:p>
    <w:p w:rsidR="003C2AD4" w:rsidRPr="003C2AD4" w:rsidRDefault="003C2AD4">
      <w:pPr>
        <w:spacing w:after="200" w:line="276" w:lineRule="auto"/>
        <w:ind w:firstLine="0"/>
        <w:jc w:val="left"/>
      </w:pPr>
      <w:r w:rsidRPr="003C2AD4">
        <w:br w:type="page"/>
      </w:r>
    </w:p>
    <w:p w:rsidR="003C2AD4" w:rsidRPr="003C2AD4" w:rsidRDefault="003C2AD4" w:rsidP="003C2AD4">
      <w:pPr>
        <w:pStyle w:val="2"/>
      </w:pPr>
      <w:r>
        <w:lastRenderedPageBreak/>
        <w:t>Комплект поставки</w:t>
      </w:r>
    </w:p>
    <w:p w:rsidR="003C2AD4" w:rsidRDefault="003C2AD4" w:rsidP="005C1FF6"/>
    <w:p w:rsidR="003C2AD4" w:rsidRDefault="003C2AD4" w:rsidP="005C1FF6">
      <w:r>
        <w:t>В комплект поставки входят следующие файлы: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2443"/>
        <w:gridCol w:w="1418"/>
        <w:gridCol w:w="5068"/>
      </w:tblGrid>
      <w:tr w:rsidR="003C2AD4" w:rsidTr="00454920">
        <w:trPr>
          <w:tblHeader/>
        </w:trPr>
        <w:tc>
          <w:tcPr>
            <w:tcW w:w="642" w:type="dxa"/>
            <w:shd w:val="pct5" w:color="auto" w:fill="auto"/>
            <w:vAlign w:val="center"/>
          </w:tcPr>
          <w:p w:rsidR="003C2AD4" w:rsidRDefault="003C2AD4" w:rsidP="003C2AD4">
            <w:pPr>
              <w:pStyle w:val="a3"/>
              <w:jc w:val="center"/>
            </w:pPr>
            <w:r>
              <w:t>№</w:t>
            </w:r>
          </w:p>
        </w:tc>
        <w:tc>
          <w:tcPr>
            <w:tcW w:w="2443" w:type="dxa"/>
            <w:shd w:val="pct5" w:color="auto" w:fill="auto"/>
            <w:vAlign w:val="center"/>
          </w:tcPr>
          <w:p w:rsidR="003C2AD4" w:rsidRDefault="003C2AD4" w:rsidP="003C2AD4">
            <w:pPr>
              <w:pStyle w:val="a3"/>
              <w:jc w:val="center"/>
            </w:pPr>
            <w:r>
              <w:t>Файл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C2AD4" w:rsidRDefault="003C2AD4" w:rsidP="003C2AD4">
            <w:pPr>
              <w:pStyle w:val="a3"/>
              <w:jc w:val="center"/>
            </w:pPr>
            <w:r>
              <w:t>Тип</w:t>
            </w:r>
          </w:p>
        </w:tc>
        <w:tc>
          <w:tcPr>
            <w:tcW w:w="5068" w:type="dxa"/>
            <w:shd w:val="pct5" w:color="auto" w:fill="auto"/>
            <w:vAlign w:val="center"/>
          </w:tcPr>
          <w:p w:rsidR="003C2AD4" w:rsidRDefault="003C2AD4" w:rsidP="003C2AD4">
            <w:pPr>
              <w:pStyle w:val="a3"/>
              <w:jc w:val="center"/>
            </w:pPr>
            <w:r>
              <w:t>Описание</w:t>
            </w:r>
          </w:p>
        </w:tc>
      </w:tr>
      <w:tr w:rsidR="003C2AD4" w:rsidRPr="003C2AD4" w:rsidTr="003C2AD4">
        <w:tc>
          <w:tcPr>
            <w:tcW w:w="642" w:type="dxa"/>
            <w:vAlign w:val="center"/>
          </w:tcPr>
          <w:p w:rsidR="003C2AD4" w:rsidRDefault="003C2AD4" w:rsidP="003C2AD4">
            <w:pPr>
              <w:pStyle w:val="a3"/>
              <w:jc w:val="center"/>
            </w:pPr>
            <w:r>
              <w:t>1</w:t>
            </w:r>
          </w:p>
        </w:tc>
        <w:tc>
          <w:tcPr>
            <w:tcW w:w="2443" w:type="dxa"/>
          </w:tcPr>
          <w:p w:rsidR="003C2AD4" w:rsidRPr="00990752" w:rsidRDefault="00990752" w:rsidP="005D49FC">
            <w:pPr>
              <w:pStyle w:val="a3"/>
              <w:rPr>
                <w:i/>
              </w:rPr>
            </w:pPr>
            <w:r w:rsidRPr="00990752">
              <w:rPr>
                <w:i/>
              </w:rPr>
              <w:t>Полное имя файла</w:t>
            </w:r>
          </w:p>
        </w:tc>
        <w:tc>
          <w:tcPr>
            <w:tcW w:w="1418" w:type="dxa"/>
            <w:vAlign w:val="center"/>
          </w:tcPr>
          <w:p w:rsidR="003C2AD4" w:rsidRPr="00990752" w:rsidRDefault="00990752" w:rsidP="003C2AD4">
            <w:pPr>
              <w:pStyle w:val="a3"/>
              <w:jc w:val="center"/>
              <w:rPr>
                <w:i/>
              </w:rPr>
            </w:pPr>
            <w:r w:rsidRPr="00990752">
              <w:rPr>
                <w:i/>
              </w:rPr>
              <w:t>Расширение, язык написания, тип содержимого</w:t>
            </w:r>
          </w:p>
        </w:tc>
        <w:tc>
          <w:tcPr>
            <w:tcW w:w="5068" w:type="dxa"/>
          </w:tcPr>
          <w:p w:rsidR="003C2AD4" w:rsidRPr="00990752" w:rsidRDefault="00990752" w:rsidP="003C2AD4">
            <w:pPr>
              <w:pStyle w:val="a3"/>
              <w:rPr>
                <w:i/>
              </w:rPr>
            </w:pPr>
            <w:r w:rsidRPr="00990752">
              <w:rPr>
                <w:i/>
              </w:rPr>
              <w:t xml:space="preserve">Описание файла, место в структуре документов описания </w:t>
            </w:r>
            <w:r w:rsidRPr="00990752">
              <w:rPr>
                <w:i/>
                <w:lang w:val="en-US"/>
              </w:rPr>
              <w:t>IP</w:t>
            </w:r>
            <w:r w:rsidRPr="00990752">
              <w:rPr>
                <w:i/>
              </w:rPr>
              <w:t>-блока</w:t>
            </w:r>
          </w:p>
        </w:tc>
      </w:tr>
      <w:tr w:rsidR="003C2AD4" w:rsidRPr="003C2AD4" w:rsidTr="003C2AD4">
        <w:tc>
          <w:tcPr>
            <w:tcW w:w="642" w:type="dxa"/>
            <w:vAlign w:val="center"/>
          </w:tcPr>
          <w:p w:rsidR="003C2AD4" w:rsidRDefault="00CE5C2A" w:rsidP="003C2AD4">
            <w:pPr>
              <w:pStyle w:val="a3"/>
              <w:jc w:val="center"/>
            </w:pPr>
            <w:r>
              <w:t>…</w:t>
            </w:r>
          </w:p>
        </w:tc>
        <w:tc>
          <w:tcPr>
            <w:tcW w:w="2443" w:type="dxa"/>
          </w:tcPr>
          <w:p w:rsidR="003C2AD4" w:rsidRPr="003C2AD4" w:rsidRDefault="003C2AD4" w:rsidP="005D49FC">
            <w:pPr>
              <w:pStyle w:val="a3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C2AD4" w:rsidRPr="003C2AD4" w:rsidRDefault="003C2AD4" w:rsidP="003C2AD4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068" w:type="dxa"/>
          </w:tcPr>
          <w:p w:rsidR="003C2AD4" w:rsidRPr="003C2AD4" w:rsidRDefault="003C2AD4" w:rsidP="003C2AD4">
            <w:pPr>
              <w:pStyle w:val="a3"/>
            </w:pPr>
          </w:p>
        </w:tc>
      </w:tr>
      <w:tr w:rsidR="003C2AD4" w:rsidRPr="003C2AD4" w:rsidTr="003C2AD4">
        <w:tc>
          <w:tcPr>
            <w:tcW w:w="642" w:type="dxa"/>
            <w:vAlign w:val="center"/>
          </w:tcPr>
          <w:p w:rsidR="003C2AD4" w:rsidRPr="00CE5C2A" w:rsidRDefault="00CE5C2A" w:rsidP="003C2AD4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2443" w:type="dxa"/>
          </w:tcPr>
          <w:p w:rsidR="003C2AD4" w:rsidRPr="003C2AD4" w:rsidRDefault="003C2AD4" w:rsidP="005D49FC">
            <w:pPr>
              <w:pStyle w:val="a3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C2AD4" w:rsidRPr="003C2AD4" w:rsidRDefault="003C2AD4" w:rsidP="003C2AD4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068" w:type="dxa"/>
          </w:tcPr>
          <w:p w:rsidR="003C2AD4" w:rsidRPr="003C2AD4" w:rsidRDefault="003C2AD4" w:rsidP="003C2AD4">
            <w:pPr>
              <w:pStyle w:val="a3"/>
            </w:pPr>
          </w:p>
        </w:tc>
      </w:tr>
    </w:tbl>
    <w:p w:rsidR="003C2AD4" w:rsidRDefault="003C2AD4" w:rsidP="005C1FF6">
      <w:pPr>
        <w:rPr>
          <w:lang w:val="en-US"/>
        </w:rPr>
      </w:pPr>
    </w:p>
    <w:p w:rsidR="00CE5C2A" w:rsidRPr="00CE5C2A" w:rsidRDefault="00CE5C2A" w:rsidP="005C1FF6">
      <w:pPr>
        <w:rPr>
          <w:i/>
        </w:rPr>
      </w:pPr>
      <w:r w:rsidRPr="00CE5C2A">
        <w:rPr>
          <w:i/>
        </w:rPr>
        <w:t xml:space="preserve">Если </w:t>
      </w:r>
      <w:r w:rsidRPr="00CE5C2A">
        <w:rPr>
          <w:i/>
          <w:lang w:val="en-US"/>
        </w:rPr>
        <w:t>IP</w:t>
      </w:r>
      <w:r w:rsidRPr="00CE5C2A">
        <w:rPr>
          <w:i/>
        </w:rPr>
        <w:t xml:space="preserve">-блок имеет </w:t>
      </w:r>
      <w:r w:rsidRPr="00CE5C2A">
        <w:rPr>
          <w:i/>
          <w:lang w:val="en-US"/>
        </w:rPr>
        <w:t>PHY</w:t>
      </w:r>
      <w:r w:rsidRPr="00CE5C2A">
        <w:rPr>
          <w:i/>
        </w:rPr>
        <w:t xml:space="preserve"> уровень (с выходом на контакты кристалла или микросхемы) — требуются файлы моделей </w:t>
      </w:r>
      <w:r w:rsidRPr="00CE5C2A">
        <w:rPr>
          <w:i/>
          <w:lang w:val="en-US"/>
        </w:rPr>
        <w:t>Spice</w:t>
      </w:r>
      <w:r w:rsidRPr="00CE5C2A">
        <w:rPr>
          <w:i/>
        </w:rPr>
        <w:t xml:space="preserve"> или </w:t>
      </w:r>
      <w:r w:rsidRPr="00CE5C2A">
        <w:rPr>
          <w:i/>
          <w:lang w:val="en-US"/>
        </w:rPr>
        <w:t>IBIS</w:t>
      </w:r>
      <w:r w:rsidRPr="00CE5C2A">
        <w:rPr>
          <w:i/>
        </w:rPr>
        <w:t xml:space="preserve"> для каждого внешнего сигнала.</w:t>
      </w:r>
    </w:p>
    <w:p w:rsidR="00CE5C2A" w:rsidRPr="00CE5C2A" w:rsidRDefault="00CE5C2A" w:rsidP="005C1FF6"/>
    <w:p w:rsidR="00AF2A0A" w:rsidRPr="003C2AD4" w:rsidRDefault="00AF2A0A" w:rsidP="005C1FF6"/>
    <w:p w:rsidR="003C2AD4" w:rsidRDefault="001A6A45" w:rsidP="005C1FF6">
      <w:r>
        <w:t>Элементы сценария тестирования перечислены в табл.: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4360"/>
      </w:tblGrid>
      <w:tr w:rsidR="001A6A45" w:rsidTr="00E67245">
        <w:trPr>
          <w:tblHeader/>
        </w:trPr>
        <w:tc>
          <w:tcPr>
            <w:tcW w:w="675" w:type="dxa"/>
            <w:shd w:val="pct5" w:color="auto" w:fill="auto"/>
            <w:vAlign w:val="center"/>
          </w:tcPr>
          <w:p w:rsidR="001A6A45" w:rsidRDefault="001A6A45" w:rsidP="00E67245">
            <w:pPr>
              <w:pStyle w:val="a3"/>
              <w:jc w:val="center"/>
            </w:pPr>
            <w:r>
              <w:t>№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1A6A45" w:rsidRDefault="001A6A45" w:rsidP="00E67245">
            <w:pPr>
              <w:pStyle w:val="a3"/>
              <w:jc w:val="center"/>
            </w:pPr>
            <w:r>
              <w:t>Элемент сценария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1A6A45" w:rsidRDefault="001A6A45" w:rsidP="00E67245">
            <w:pPr>
              <w:pStyle w:val="a3"/>
              <w:jc w:val="center"/>
            </w:pPr>
            <w:proofErr w:type="spellStart"/>
            <w:proofErr w:type="gramStart"/>
            <w:r>
              <w:t>Прохож-дение</w:t>
            </w:r>
            <w:proofErr w:type="spellEnd"/>
            <w:proofErr w:type="gramEnd"/>
          </w:p>
        </w:tc>
        <w:tc>
          <w:tcPr>
            <w:tcW w:w="4360" w:type="dxa"/>
            <w:shd w:val="pct5" w:color="auto" w:fill="auto"/>
            <w:vAlign w:val="center"/>
          </w:tcPr>
          <w:p w:rsidR="001A6A45" w:rsidRDefault="001A6A45" w:rsidP="00E67245">
            <w:pPr>
              <w:pStyle w:val="a3"/>
              <w:jc w:val="center"/>
            </w:pPr>
            <w:r>
              <w:t>Примечание</w:t>
            </w:r>
          </w:p>
        </w:tc>
      </w:tr>
      <w:tr w:rsidR="001A6A45" w:rsidTr="00E67245">
        <w:tc>
          <w:tcPr>
            <w:tcW w:w="675" w:type="dxa"/>
            <w:vAlign w:val="center"/>
          </w:tcPr>
          <w:p w:rsidR="001A6A45" w:rsidRDefault="00E67245" w:rsidP="00E67245">
            <w:pPr>
              <w:pStyle w:val="a3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A6A45" w:rsidRPr="00CE5C2A" w:rsidRDefault="00CE5C2A" w:rsidP="001A6A45">
            <w:pPr>
              <w:pStyle w:val="a3"/>
              <w:rPr>
                <w:i/>
              </w:rPr>
            </w:pPr>
            <w:r w:rsidRPr="00CE5C2A">
              <w:rPr>
                <w:i/>
              </w:rPr>
              <w:t>Описание элемента</w:t>
            </w:r>
          </w:p>
        </w:tc>
        <w:tc>
          <w:tcPr>
            <w:tcW w:w="992" w:type="dxa"/>
            <w:vAlign w:val="center"/>
          </w:tcPr>
          <w:p w:rsidR="001A6A45" w:rsidRPr="00E67245" w:rsidRDefault="001A6A45" w:rsidP="00E67245">
            <w:pPr>
              <w:pStyle w:val="a3"/>
              <w:jc w:val="center"/>
              <w:rPr>
                <w:color w:val="00FF00"/>
              </w:rPr>
            </w:pPr>
          </w:p>
        </w:tc>
        <w:tc>
          <w:tcPr>
            <w:tcW w:w="4360" w:type="dxa"/>
          </w:tcPr>
          <w:p w:rsidR="001A6A45" w:rsidRPr="00CE5C2A" w:rsidRDefault="00CE5C2A" w:rsidP="00CE5C2A">
            <w:pPr>
              <w:pStyle w:val="a3"/>
              <w:rPr>
                <w:i/>
              </w:rPr>
            </w:pPr>
            <w:r w:rsidRPr="00CE5C2A">
              <w:rPr>
                <w:i/>
              </w:rPr>
              <w:t>Уточнения к описанию, условиям прохождения, условиям применимости</w:t>
            </w:r>
          </w:p>
        </w:tc>
      </w:tr>
      <w:tr w:rsidR="00347F0F" w:rsidTr="00E67245">
        <w:tc>
          <w:tcPr>
            <w:tcW w:w="675" w:type="dxa"/>
            <w:vAlign w:val="center"/>
          </w:tcPr>
          <w:p w:rsidR="00347F0F" w:rsidRDefault="00CE5C2A" w:rsidP="00E67245">
            <w:pPr>
              <w:pStyle w:val="a3"/>
              <w:jc w:val="center"/>
            </w:pPr>
            <w:r>
              <w:t>…</w:t>
            </w:r>
          </w:p>
        </w:tc>
        <w:tc>
          <w:tcPr>
            <w:tcW w:w="3544" w:type="dxa"/>
          </w:tcPr>
          <w:p w:rsidR="00347F0F" w:rsidRDefault="00347F0F" w:rsidP="00AF2A0A">
            <w:pPr>
              <w:pStyle w:val="a3"/>
            </w:pPr>
          </w:p>
        </w:tc>
        <w:tc>
          <w:tcPr>
            <w:tcW w:w="992" w:type="dxa"/>
            <w:vAlign w:val="center"/>
          </w:tcPr>
          <w:p w:rsidR="00347F0F" w:rsidRDefault="00347F0F" w:rsidP="00E67245">
            <w:pPr>
              <w:pStyle w:val="a3"/>
              <w:jc w:val="center"/>
            </w:pPr>
          </w:p>
        </w:tc>
        <w:tc>
          <w:tcPr>
            <w:tcW w:w="4360" w:type="dxa"/>
          </w:tcPr>
          <w:p w:rsidR="00347F0F" w:rsidRPr="00347F0F" w:rsidRDefault="00347F0F" w:rsidP="00347F0F">
            <w:pPr>
              <w:pStyle w:val="a3"/>
            </w:pPr>
          </w:p>
        </w:tc>
      </w:tr>
      <w:tr w:rsidR="00347F0F" w:rsidTr="00E67245">
        <w:tc>
          <w:tcPr>
            <w:tcW w:w="675" w:type="dxa"/>
            <w:vAlign w:val="center"/>
          </w:tcPr>
          <w:p w:rsidR="00347F0F" w:rsidRPr="00CE5C2A" w:rsidRDefault="00CE5C2A" w:rsidP="00E67245">
            <w:pPr>
              <w:pStyle w:val="a3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3544" w:type="dxa"/>
          </w:tcPr>
          <w:p w:rsidR="00347F0F" w:rsidRDefault="00347F0F" w:rsidP="00AF2A0A">
            <w:pPr>
              <w:pStyle w:val="a3"/>
            </w:pPr>
          </w:p>
        </w:tc>
        <w:tc>
          <w:tcPr>
            <w:tcW w:w="992" w:type="dxa"/>
            <w:vAlign w:val="center"/>
          </w:tcPr>
          <w:p w:rsidR="00347F0F" w:rsidRDefault="00347F0F" w:rsidP="00E67245">
            <w:pPr>
              <w:pStyle w:val="a3"/>
              <w:jc w:val="center"/>
            </w:pPr>
          </w:p>
        </w:tc>
        <w:tc>
          <w:tcPr>
            <w:tcW w:w="4360" w:type="dxa"/>
          </w:tcPr>
          <w:p w:rsidR="00347F0F" w:rsidRDefault="00347F0F" w:rsidP="00347F0F">
            <w:pPr>
              <w:pStyle w:val="a3"/>
            </w:pPr>
          </w:p>
        </w:tc>
      </w:tr>
      <w:tr w:rsidR="00347F0F" w:rsidTr="00E67245">
        <w:tc>
          <w:tcPr>
            <w:tcW w:w="675" w:type="dxa"/>
          </w:tcPr>
          <w:p w:rsidR="00347F0F" w:rsidRDefault="00347F0F" w:rsidP="001A6A45">
            <w:pPr>
              <w:pStyle w:val="a3"/>
            </w:pPr>
          </w:p>
        </w:tc>
        <w:tc>
          <w:tcPr>
            <w:tcW w:w="3544" w:type="dxa"/>
          </w:tcPr>
          <w:p w:rsidR="00347F0F" w:rsidRDefault="00347F0F" w:rsidP="001A6A45">
            <w:pPr>
              <w:pStyle w:val="a3"/>
            </w:pPr>
          </w:p>
        </w:tc>
        <w:tc>
          <w:tcPr>
            <w:tcW w:w="992" w:type="dxa"/>
          </w:tcPr>
          <w:p w:rsidR="00347F0F" w:rsidRDefault="00347F0F" w:rsidP="001A6A45">
            <w:pPr>
              <w:pStyle w:val="a3"/>
            </w:pPr>
          </w:p>
        </w:tc>
        <w:tc>
          <w:tcPr>
            <w:tcW w:w="4360" w:type="dxa"/>
          </w:tcPr>
          <w:p w:rsidR="00347F0F" w:rsidRDefault="00347F0F" w:rsidP="001A6A45">
            <w:pPr>
              <w:pStyle w:val="a3"/>
            </w:pPr>
          </w:p>
        </w:tc>
      </w:tr>
    </w:tbl>
    <w:p w:rsidR="003C2AD4" w:rsidRDefault="003C2AD4" w:rsidP="005C1FF6"/>
    <w:p w:rsidR="00AF2A0A" w:rsidRDefault="00AF2A0A">
      <w:pPr>
        <w:spacing w:after="200" w:line="276" w:lineRule="auto"/>
        <w:ind w:firstLine="0"/>
        <w:jc w:val="left"/>
      </w:pPr>
      <w:r>
        <w:br w:type="page"/>
      </w:r>
    </w:p>
    <w:p w:rsidR="00AF2A0A" w:rsidRDefault="00AF2A0A" w:rsidP="00AF2A0A">
      <w:pPr>
        <w:pStyle w:val="3"/>
      </w:pPr>
      <w:r>
        <w:lastRenderedPageBreak/>
        <w:t>Отчет о покрытии кода тест</w:t>
      </w:r>
      <w:r w:rsidR="00990752">
        <w:t>а</w:t>
      </w:r>
      <w:r>
        <w:t>м</w:t>
      </w:r>
      <w:r w:rsidR="00990752">
        <w:t>и</w:t>
      </w:r>
    </w:p>
    <w:p w:rsidR="00AF2A0A" w:rsidRDefault="00AF2A0A" w:rsidP="005C1FF6"/>
    <w:p w:rsidR="00AF2A0A" w:rsidRDefault="00AF2A0A" w:rsidP="005C1FF6">
      <w:r>
        <w:t>Покрытие кода тестовым сценарием:</w:t>
      </w:r>
    </w:p>
    <w:p w:rsidR="00AF2A0A" w:rsidRDefault="00AF2A0A" w:rsidP="005C1FF6"/>
    <w:p w:rsidR="00990752" w:rsidRPr="00990752" w:rsidRDefault="00990752" w:rsidP="005C1FF6">
      <w:pPr>
        <w:rPr>
          <w:i/>
        </w:rPr>
      </w:pPr>
      <w:proofErr w:type="spellStart"/>
      <w:r w:rsidRPr="00990752">
        <w:rPr>
          <w:i/>
        </w:rPr>
        <w:t>Логи</w:t>
      </w:r>
      <w:proofErr w:type="spellEnd"/>
      <w:r w:rsidRPr="00990752">
        <w:rPr>
          <w:i/>
        </w:rPr>
        <w:t xml:space="preserve"> покрытия приводятся в </w:t>
      </w:r>
      <w:proofErr w:type="spellStart"/>
      <w:r w:rsidRPr="00990752">
        <w:rPr>
          <w:i/>
        </w:rPr>
        <w:t>моноширинных</w:t>
      </w:r>
      <w:proofErr w:type="spellEnd"/>
      <w:r w:rsidRPr="00990752">
        <w:rPr>
          <w:i/>
        </w:rPr>
        <w:t xml:space="preserve"> шрифтах (</w:t>
      </w:r>
      <w:r w:rsidRPr="00990752">
        <w:rPr>
          <w:rFonts w:ascii="Courier New" w:hAnsi="Courier New" w:cs="Courier New"/>
          <w:i/>
          <w:lang w:val="en-US"/>
        </w:rPr>
        <w:t>Courier</w:t>
      </w:r>
      <w:r w:rsidRPr="00990752">
        <w:rPr>
          <w:rFonts w:ascii="Courier New" w:hAnsi="Courier New" w:cs="Courier New"/>
          <w:i/>
        </w:rPr>
        <w:t xml:space="preserve"> </w:t>
      </w:r>
      <w:r w:rsidRPr="00990752">
        <w:rPr>
          <w:rFonts w:ascii="Courier New" w:hAnsi="Courier New" w:cs="Courier New"/>
          <w:i/>
          <w:lang w:val="en-US"/>
        </w:rPr>
        <w:t>New</w:t>
      </w:r>
      <w:r w:rsidRPr="00990752">
        <w:rPr>
          <w:i/>
        </w:rPr>
        <w:t xml:space="preserve"> или аналогичных).</w:t>
      </w:r>
    </w:p>
    <w:p w:rsidR="00990752" w:rsidRDefault="00990752" w:rsidP="005C1FF6"/>
    <w:p w:rsidR="00AF2A0A" w:rsidRDefault="00AF2A0A" w:rsidP="005C1FF6">
      <w:r>
        <w:t>Не проверялось</w:t>
      </w:r>
      <w:r w:rsidR="00990752">
        <w:t xml:space="preserve"> (если есть)</w:t>
      </w:r>
      <w:r>
        <w:t xml:space="preserve"> полное покрытие для выражений вида:</w:t>
      </w:r>
    </w:p>
    <w:p w:rsidR="00AF2A0A" w:rsidRDefault="00AF2A0A" w:rsidP="005C1FF6"/>
    <w:p w:rsidR="00990752" w:rsidRPr="00990752" w:rsidRDefault="00990752" w:rsidP="005C1FF6">
      <w:pPr>
        <w:rPr>
          <w:i/>
        </w:rPr>
      </w:pPr>
      <w:r w:rsidRPr="00990752">
        <w:rPr>
          <w:i/>
        </w:rPr>
        <w:t xml:space="preserve">Фрагменты исходных текстов </w:t>
      </w:r>
      <w:r w:rsidRPr="00990752">
        <w:rPr>
          <w:i/>
          <w:lang w:val="en-US"/>
        </w:rPr>
        <w:t>IP</w:t>
      </w:r>
      <w:r w:rsidRPr="00990752">
        <w:rPr>
          <w:i/>
        </w:rPr>
        <w:t xml:space="preserve"> или тестовых сценариев приводятся в </w:t>
      </w:r>
      <w:proofErr w:type="spellStart"/>
      <w:r w:rsidRPr="00990752">
        <w:rPr>
          <w:i/>
        </w:rPr>
        <w:t>моноширинных</w:t>
      </w:r>
      <w:proofErr w:type="spellEnd"/>
      <w:r w:rsidRPr="00990752">
        <w:rPr>
          <w:i/>
        </w:rPr>
        <w:t xml:space="preserve"> шрифтах (</w:t>
      </w:r>
      <w:r w:rsidRPr="00990752">
        <w:rPr>
          <w:rFonts w:ascii="Courier New" w:hAnsi="Courier New" w:cs="Courier New"/>
          <w:i/>
          <w:lang w:val="en-US"/>
        </w:rPr>
        <w:t>Courier</w:t>
      </w:r>
      <w:r w:rsidRPr="00990752">
        <w:rPr>
          <w:rFonts w:ascii="Courier New" w:hAnsi="Courier New" w:cs="Courier New"/>
          <w:i/>
        </w:rPr>
        <w:t xml:space="preserve"> </w:t>
      </w:r>
      <w:r w:rsidRPr="00990752">
        <w:rPr>
          <w:rFonts w:ascii="Courier New" w:hAnsi="Courier New" w:cs="Courier New"/>
          <w:i/>
          <w:lang w:val="en-US"/>
        </w:rPr>
        <w:t>New</w:t>
      </w:r>
      <w:r w:rsidRPr="00990752">
        <w:rPr>
          <w:i/>
        </w:rPr>
        <w:t xml:space="preserve"> или аналогичных).</w:t>
      </w:r>
    </w:p>
    <w:p w:rsidR="00990752" w:rsidRDefault="00990752">
      <w:pPr>
        <w:spacing w:after="200" w:line="276" w:lineRule="auto"/>
        <w:ind w:firstLine="0"/>
        <w:jc w:val="left"/>
      </w:pPr>
    </w:p>
    <w:p w:rsidR="00990752" w:rsidRDefault="00990752">
      <w:pPr>
        <w:spacing w:after="200" w:line="276" w:lineRule="auto"/>
        <w:ind w:firstLine="0"/>
        <w:jc w:val="left"/>
      </w:pPr>
    </w:p>
    <w:p w:rsidR="005E7B65" w:rsidRDefault="005E7B65">
      <w:pPr>
        <w:spacing w:after="200" w:line="276" w:lineRule="auto"/>
        <w:ind w:firstLine="0"/>
        <w:jc w:val="left"/>
      </w:pPr>
      <w:r>
        <w:br w:type="page"/>
      </w:r>
    </w:p>
    <w:p w:rsidR="005E7B65" w:rsidRDefault="005E7B65" w:rsidP="005E7B65">
      <w:pPr>
        <w:pStyle w:val="3"/>
      </w:pPr>
      <w:r>
        <w:lastRenderedPageBreak/>
        <w:t xml:space="preserve">Моделирование режимов </w:t>
      </w:r>
      <w:r w:rsidR="00990752">
        <w:t>(</w:t>
      </w:r>
      <w:r w:rsidR="00990752" w:rsidRPr="00990752">
        <w:rPr>
          <w:i/>
        </w:rPr>
        <w:t>если требу</w:t>
      </w:r>
      <w:r w:rsidR="00471DB3">
        <w:rPr>
          <w:i/>
        </w:rPr>
        <w:t>ю</w:t>
      </w:r>
      <w:r w:rsidR="00990752" w:rsidRPr="00990752">
        <w:rPr>
          <w:i/>
        </w:rPr>
        <w:t>тся отдельные сценарии тестирования</w:t>
      </w:r>
      <w:r w:rsidR="00990752">
        <w:t>)</w:t>
      </w:r>
    </w:p>
    <w:p w:rsidR="005E7B65" w:rsidRDefault="005E7B65" w:rsidP="005C1FF6"/>
    <w:p w:rsidR="005E7B65" w:rsidRDefault="005E7B65" w:rsidP="005C1FF6">
      <w:r>
        <w:t xml:space="preserve">Параметр </w:t>
      </w:r>
      <w:r w:rsidR="00990752" w:rsidRPr="00990752">
        <w:t>“</w:t>
      </w:r>
      <w:r w:rsidR="00990752">
        <w:rPr>
          <w:lang w:val="en-US"/>
        </w:rPr>
        <w:t>xxx</w:t>
      </w:r>
      <w:r w:rsidR="00990752" w:rsidRPr="00990752">
        <w:t>”</w:t>
      </w:r>
      <w:r w:rsidRPr="005E7B65">
        <w:t xml:space="preserve"> </w:t>
      </w:r>
      <w:r>
        <w:t xml:space="preserve">позволяет синтезировать </w:t>
      </w:r>
      <w:r>
        <w:rPr>
          <w:lang w:val="en-US"/>
        </w:rPr>
        <w:t>IP</w:t>
      </w:r>
      <w:r w:rsidRPr="005E7B65">
        <w:t>-</w:t>
      </w:r>
      <w:r>
        <w:t>блок с</w:t>
      </w:r>
      <w:r w:rsidR="00990752" w:rsidRPr="00990752">
        <w:t>…</w:t>
      </w:r>
      <w:r>
        <w:t xml:space="preserve">. Матрица прохождения тестов режимов при разных величинах параметра представлена в </w:t>
      </w:r>
      <w:proofErr w:type="spellStart"/>
      <w:proofErr w:type="gramStart"/>
      <w:r>
        <w:t>табл</w:t>
      </w:r>
      <w:proofErr w:type="spellEnd"/>
      <w:proofErr w:type="gramEnd"/>
      <w:r>
        <w:t>:</w:t>
      </w:r>
    </w:p>
    <w:p w:rsidR="005E7B65" w:rsidRDefault="005E7B65" w:rsidP="005C1FF6"/>
    <w:tbl>
      <w:tblPr>
        <w:tblStyle w:val="a4"/>
        <w:tblW w:w="0" w:type="auto"/>
        <w:tblInd w:w="385" w:type="dxa"/>
        <w:tblLook w:val="04A0" w:firstRow="1" w:lastRow="0" w:firstColumn="1" w:lastColumn="0" w:noHBand="0" w:noVBand="1"/>
      </w:tblPr>
      <w:tblGrid>
        <w:gridCol w:w="1039"/>
        <w:gridCol w:w="957"/>
        <w:gridCol w:w="957"/>
        <w:gridCol w:w="957"/>
        <w:gridCol w:w="957"/>
        <w:gridCol w:w="957"/>
        <w:gridCol w:w="957"/>
        <w:gridCol w:w="957"/>
      </w:tblGrid>
      <w:tr w:rsidR="005E7B65" w:rsidTr="00011783">
        <w:tc>
          <w:tcPr>
            <w:tcW w:w="1039" w:type="dxa"/>
            <w:tcBorders>
              <w:bottom w:val="nil"/>
              <w:tl2br w:val="single" w:sz="4" w:space="0" w:color="auto"/>
            </w:tcBorders>
          </w:tcPr>
          <w:p w:rsidR="005E7B65" w:rsidRDefault="005E7B65" w:rsidP="005E7B65">
            <w:pPr>
              <w:pStyle w:val="a3"/>
            </w:pPr>
          </w:p>
        </w:tc>
        <w:tc>
          <w:tcPr>
            <w:tcW w:w="6699" w:type="dxa"/>
            <w:gridSpan w:val="7"/>
          </w:tcPr>
          <w:p w:rsidR="005E7B65" w:rsidRPr="005E656D" w:rsidRDefault="005E656D" w:rsidP="005E7B65">
            <w:pPr>
              <w:pStyle w:val="a3"/>
              <w:jc w:val="center"/>
            </w:pPr>
            <w:r>
              <w:t>Параметр синтеза</w:t>
            </w:r>
          </w:p>
        </w:tc>
      </w:tr>
      <w:tr w:rsidR="005E7B65" w:rsidTr="00011783">
        <w:tc>
          <w:tcPr>
            <w:tcW w:w="1039" w:type="dxa"/>
            <w:tcBorders>
              <w:top w:val="nil"/>
            </w:tcBorders>
          </w:tcPr>
          <w:p w:rsidR="005E7B65" w:rsidRDefault="005E7B65" w:rsidP="005E7B65">
            <w:pPr>
              <w:pStyle w:val="a3"/>
            </w:pPr>
            <w:r>
              <w:t>Режим</w:t>
            </w:r>
          </w:p>
        </w:tc>
        <w:tc>
          <w:tcPr>
            <w:tcW w:w="957" w:type="dxa"/>
          </w:tcPr>
          <w:p w:rsidR="005E7B65" w:rsidRDefault="005E7B65" w:rsidP="00817CA1">
            <w:pPr>
              <w:pStyle w:val="a3"/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5E7B65" w:rsidRDefault="005E7B65" w:rsidP="00817CA1">
            <w:pPr>
              <w:pStyle w:val="a3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5E7B65" w:rsidRDefault="005E656D" w:rsidP="00817CA1">
            <w:pPr>
              <w:pStyle w:val="a3"/>
              <w:jc w:val="center"/>
            </w:pPr>
            <w:r>
              <w:t>…</w:t>
            </w:r>
          </w:p>
        </w:tc>
        <w:tc>
          <w:tcPr>
            <w:tcW w:w="957" w:type="dxa"/>
          </w:tcPr>
          <w:p w:rsidR="005E7B65" w:rsidRDefault="005E656D" w:rsidP="00817CA1">
            <w:pPr>
              <w:pStyle w:val="a3"/>
              <w:jc w:val="center"/>
            </w:pPr>
            <w:r>
              <w:t>…</w:t>
            </w:r>
          </w:p>
        </w:tc>
        <w:tc>
          <w:tcPr>
            <w:tcW w:w="957" w:type="dxa"/>
          </w:tcPr>
          <w:p w:rsidR="005E7B65" w:rsidRDefault="005E656D" w:rsidP="00817CA1">
            <w:pPr>
              <w:pStyle w:val="a3"/>
              <w:jc w:val="center"/>
            </w:pPr>
            <w:r>
              <w:t>…</w:t>
            </w:r>
          </w:p>
        </w:tc>
        <w:tc>
          <w:tcPr>
            <w:tcW w:w="957" w:type="dxa"/>
          </w:tcPr>
          <w:p w:rsidR="005E7B65" w:rsidRDefault="005E656D" w:rsidP="00817CA1">
            <w:pPr>
              <w:pStyle w:val="a3"/>
              <w:jc w:val="center"/>
            </w:pPr>
            <w:r>
              <w:t>…</w:t>
            </w:r>
          </w:p>
        </w:tc>
        <w:tc>
          <w:tcPr>
            <w:tcW w:w="957" w:type="dxa"/>
          </w:tcPr>
          <w:p w:rsidR="005E7B65" w:rsidRPr="005E656D" w:rsidRDefault="005E656D" w:rsidP="00817CA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5E7B65" w:rsidTr="00817CA1">
        <w:tc>
          <w:tcPr>
            <w:tcW w:w="1039" w:type="dxa"/>
          </w:tcPr>
          <w:p w:rsidR="005E7B65" w:rsidRDefault="005E7B65" w:rsidP="005E7B65">
            <w:pPr>
              <w:pStyle w:val="a3"/>
              <w:jc w:val="center"/>
            </w:pPr>
            <w:r>
              <w:t>0</w:t>
            </w:r>
          </w:p>
        </w:tc>
        <w:tc>
          <w:tcPr>
            <w:tcW w:w="957" w:type="dxa"/>
            <w:vAlign w:val="center"/>
          </w:tcPr>
          <w:p w:rsidR="005E7B65" w:rsidRDefault="00011783" w:rsidP="00817CA1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011783" w:rsidP="00817CA1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011783" w:rsidP="00817CA1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5E7B65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011783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011783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011783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</w:tr>
      <w:tr w:rsidR="005E7B65" w:rsidTr="00817CA1">
        <w:tc>
          <w:tcPr>
            <w:tcW w:w="1039" w:type="dxa"/>
          </w:tcPr>
          <w:p w:rsidR="005E7B65" w:rsidRPr="00990752" w:rsidRDefault="00990752" w:rsidP="005E7B65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957" w:type="dxa"/>
            <w:vAlign w:val="center"/>
          </w:tcPr>
          <w:p w:rsidR="005E7B65" w:rsidRDefault="00817CA1" w:rsidP="00817CA1">
            <w:pPr>
              <w:pStyle w:val="a3"/>
              <w:jc w:val="center"/>
            </w:pPr>
            <w:r w:rsidRPr="00E7096B">
              <w:rPr>
                <w:color w:val="FF0000"/>
              </w:rPr>
              <w:sym w:font="Symbol" w:char="F0B4"/>
            </w:r>
          </w:p>
        </w:tc>
        <w:tc>
          <w:tcPr>
            <w:tcW w:w="957" w:type="dxa"/>
            <w:vAlign w:val="center"/>
          </w:tcPr>
          <w:p w:rsidR="005E7B65" w:rsidRDefault="00817CA1" w:rsidP="00817CA1">
            <w:pPr>
              <w:pStyle w:val="a3"/>
              <w:jc w:val="center"/>
            </w:pPr>
            <w:r w:rsidRPr="00E7096B">
              <w:rPr>
                <w:color w:val="FF0000"/>
              </w:rPr>
              <w:sym w:font="Symbol" w:char="F0B4"/>
            </w:r>
          </w:p>
        </w:tc>
        <w:tc>
          <w:tcPr>
            <w:tcW w:w="957" w:type="dxa"/>
            <w:vAlign w:val="center"/>
          </w:tcPr>
          <w:p w:rsidR="005E7B65" w:rsidRDefault="00E7096B" w:rsidP="00817CA1">
            <w:pPr>
              <w:pStyle w:val="a3"/>
              <w:jc w:val="center"/>
            </w:pPr>
            <w:r w:rsidRPr="00E7096B">
              <w:rPr>
                <w:color w:val="FF0000"/>
              </w:rPr>
              <w:sym w:font="Symbol" w:char="F0B4"/>
            </w:r>
          </w:p>
        </w:tc>
        <w:tc>
          <w:tcPr>
            <w:tcW w:w="957" w:type="dxa"/>
            <w:vAlign w:val="center"/>
          </w:tcPr>
          <w:p w:rsidR="005E7B65" w:rsidRDefault="005E7B65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696906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BE5333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E7096B" w:rsidP="00E7096B">
            <w:pPr>
              <w:pStyle w:val="a3"/>
              <w:jc w:val="center"/>
            </w:pPr>
            <w:r w:rsidRPr="00E7096B">
              <w:rPr>
                <w:color w:val="FF0000"/>
              </w:rPr>
              <w:sym w:font="Symbol" w:char="F0B4"/>
            </w:r>
          </w:p>
        </w:tc>
      </w:tr>
      <w:tr w:rsidR="005E7B65" w:rsidTr="00817CA1">
        <w:tc>
          <w:tcPr>
            <w:tcW w:w="1039" w:type="dxa"/>
          </w:tcPr>
          <w:p w:rsidR="005E7B65" w:rsidRPr="00990752" w:rsidRDefault="00990752" w:rsidP="005E7B65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957" w:type="dxa"/>
            <w:vAlign w:val="center"/>
          </w:tcPr>
          <w:p w:rsidR="005E7B65" w:rsidRDefault="00817CA1" w:rsidP="00817CA1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817CA1" w:rsidP="00817CA1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E7096B" w:rsidP="00817CA1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5E7B65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696906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BE5333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  <w:tc>
          <w:tcPr>
            <w:tcW w:w="957" w:type="dxa"/>
            <w:vAlign w:val="center"/>
          </w:tcPr>
          <w:p w:rsidR="005E7B65" w:rsidRDefault="00E7096B" w:rsidP="00E7096B">
            <w:pPr>
              <w:pStyle w:val="a3"/>
              <w:jc w:val="center"/>
            </w:pPr>
            <w:r w:rsidRPr="00E67245">
              <w:rPr>
                <w:rFonts w:cs="Times New Roman"/>
                <w:color w:val="00FF00"/>
              </w:rPr>
              <w:t>√</w:t>
            </w:r>
          </w:p>
        </w:tc>
      </w:tr>
    </w:tbl>
    <w:p w:rsidR="005E7B65" w:rsidRPr="005E7B65" w:rsidRDefault="005E7B65" w:rsidP="005C1FF6"/>
    <w:p w:rsidR="00011783" w:rsidRDefault="00011783" w:rsidP="005C1FF6">
      <w:r>
        <w:t xml:space="preserve">0 — режим </w:t>
      </w:r>
      <w:r w:rsidR="00990752" w:rsidRPr="00990752">
        <w:t>0</w:t>
      </w:r>
      <w:r>
        <w:t>;</w:t>
      </w:r>
    </w:p>
    <w:p w:rsidR="00011783" w:rsidRDefault="00011783" w:rsidP="005C1FF6">
      <w:r>
        <w:t xml:space="preserve">1 — режим </w:t>
      </w:r>
      <w:r w:rsidR="00990752" w:rsidRPr="00990752">
        <w:t>1</w:t>
      </w:r>
      <w:r>
        <w:t>;</w:t>
      </w:r>
    </w:p>
    <w:p w:rsidR="00011783" w:rsidRDefault="00990752" w:rsidP="005C1FF6">
      <w:r>
        <w:t>…</w:t>
      </w:r>
      <w:r w:rsidR="00011783">
        <w:t xml:space="preserve"> — режим </w:t>
      </w:r>
      <w:r w:rsidRPr="00990752">
        <w:t>…</w:t>
      </w:r>
      <w:r w:rsidR="00011783">
        <w:t>;</w:t>
      </w:r>
    </w:p>
    <w:p w:rsidR="00011783" w:rsidRDefault="00990752" w:rsidP="005C1FF6">
      <w:proofErr w:type="gramStart"/>
      <w:r>
        <w:rPr>
          <w:lang w:val="en-US"/>
        </w:rPr>
        <w:t>k</w:t>
      </w:r>
      <w:proofErr w:type="gramEnd"/>
      <w:r w:rsidR="00011783">
        <w:t xml:space="preserve"> — режим </w:t>
      </w:r>
      <w:r>
        <w:rPr>
          <w:lang w:val="en-US"/>
        </w:rPr>
        <w:t>k</w:t>
      </w:r>
      <w:r w:rsidR="00011783">
        <w:t>;</w:t>
      </w:r>
    </w:p>
    <w:p w:rsidR="005E7B65" w:rsidRPr="00011783" w:rsidRDefault="005E7B65" w:rsidP="005C1FF6"/>
    <w:p w:rsidR="005E7B65" w:rsidRDefault="005E7B65" w:rsidP="005C1FF6"/>
    <w:p w:rsidR="00817CA1" w:rsidRPr="00990752" w:rsidRDefault="00990752" w:rsidP="005C1FF6">
      <w:pPr>
        <w:rPr>
          <w:i/>
        </w:rPr>
      </w:pPr>
      <w:r w:rsidRPr="00990752">
        <w:rPr>
          <w:i/>
        </w:rPr>
        <w:t>Примечания по результатам прохождения (</w:t>
      </w:r>
      <w:proofErr w:type="gramStart"/>
      <w:r w:rsidRPr="00990752">
        <w:rPr>
          <w:i/>
        </w:rPr>
        <w:t>успешных</w:t>
      </w:r>
      <w:proofErr w:type="gramEnd"/>
      <w:r w:rsidRPr="00990752">
        <w:rPr>
          <w:i/>
        </w:rPr>
        <w:t>, неуспешных, признанных приемлемыми).</w:t>
      </w:r>
    </w:p>
    <w:p w:rsidR="00817CA1" w:rsidRPr="003C2AD4" w:rsidRDefault="00817CA1" w:rsidP="005C1FF6"/>
    <w:p w:rsidR="00490B90" w:rsidRPr="003C2AD4" w:rsidRDefault="00490B90">
      <w:pPr>
        <w:spacing w:after="200" w:line="276" w:lineRule="auto"/>
        <w:ind w:firstLine="0"/>
        <w:jc w:val="left"/>
      </w:pPr>
      <w:r w:rsidRPr="003C2AD4">
        <w:br w:type="page"/>
      </w:r>
    </w:p>
    <w:p w:rsidR="00490B90" w:rsidRDefault="00490B90" w:rsidP="00490B90">
      <w:pPr>
        <w:pStyle w:val="2"/>
      </w:pPr>
      <w:r>
        <w:lastRenderedPageBreak/>
        <w:t>Скоростные характеристики</w:t>
      </w:r>
    </w:p>
    <w:p w:rsidR="00490B90" w:rsidRDefault="00490B90" w:rsidP="005C1FF6"/>
    <w:p w:rsidR="00490B90" w:rsidRPr="00220BB7" w:rsidRDefault="00490B90" w:rsidP="005C1FF6">
      <w:r>
        <w:t xml:space="preserve">Предельные скоростные характеристики </w:t>
      </w:r>
      <w:r w:rsidR="00990752">
        <w:rPr>
          <w:lang w:val="en-US"/>
        </w:rPr>
        <w:t>IP</w:t>
      </w:r>
      <w:r w:rsidR="00990752" w:rsidRPr="00990752">
        <w:t>-</w:t>
      </w:r>
      <w:r w:rsidR="00990752">
        <w:t xml:space="preserve">блока </w:t>
      </w:r>
      <w:r>
        <w:t xml:space="preserve">в зависимости от физической платформы синтеза проекта приведены в </w:t>
      </w:r>
      <w:proofErr w:type="spellStart"/>
      <w:proofErr w:type="gramStart"/>
      <w:r>
        <w:t>табл</w:t>
      </w:r>
      <w:proofErr w:type="spellEnd"/>
      <w:proofErr w:type="gramEnd"/>
      <w:r>
        <w:t>:</w:t>
      </w:r>
    </w:p>
    <w:p w:rsidR="00635663" w:rsidRPr="00220BB7" w:rsidRDefault="00635663" w:rsidP="005C1FF6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28"/>
        <w:gridCol w:w="1577"/>
        <w:gridCol w:w="987"/>
        <w:gridCol w:w="1112"/>
        <w:gridCol w:w="992"/>
        <w:gridCol w:w="1161"/>
      </w:tblGrid>
      <w:tr w:rsidR="00197FCB" w:rsidRPr="00197FCB" w:rsidTr="00990752">
        <w:trPr>
          <w:tblHeader/>
          <w:jc w:val="center"/>
        </w:trPr>
        <w:tc>
          <w:tcPr>
            <w:tcW w:w="2528" w:type="dxa"/>
            <w:shd w:val="pct5" w:color="auto" w:fill="auto"/>
            <w:vAlign w:val="center"/>
          </w:tcPr>
          <w:p w:rsidR="00197FCB" w:rsidRDefault="00197FCB" w:rsidP="001D058C">
            <w:pPr>
              <w:pStyle w:val="a3"/>
              <w:jc w:val="center"/>
            </w:pPr>
            <w:r>
              <w:t>Физическая платформа</w:t>
            </w:r>
          </w:p>
        </w:tc>
        <w:tc>
          <w:tcPr>
            <w:tcW w:w="1577" w:type="dxa"/>
            <w:shd w:val="pct5" w:color="auto" w:fill="auto"/>
            <w:vAlign w:val="center"/>
          </w:tcPr>
          <w:p w:rsidR="00197FCB" w:rsidRDefault="00197FCB" w:rsidP="001D058C">
            <w:pPr>
              <w:pStyle w:val="a3"/>
              <w:jc w:val="center"/>
            </w:pPr>
            <w:r>
              <w:t>Изготовитель</w:t>
            </w:r>
          </w:p>
        </w:tc>
        <w:tc>
          <w:tcPr>
            <w:tcW w:w="987" w:type="dxa"/>
            <w:shd w:val="pct5" w:color="auto" w:fill="auto"/>
            <w:vAlign w:val="center"/>
          </w:tcPr>
          <w:p w:rsidR="00197FCB" w:rsidRPr="001D058C" w:rsidRDefault="00197FCB" w:rsidP="001D058C">
            <w:pPr>
              <w:pStyle w:val="a3"/>
              <w:jc w:val="center"/>
              <w:rPr>
                <w:lang w:val="en-US"/>
              </w:rPr>
            </w:pPr>
            <w:r>
              <w:t xml:space="preserve">Тактовая частота </w:t>
            </w:r>
            <w:proofErr w:type="spellStart"/>
            <w:r>
              <w:rPr>
                <w:lang w:val="en-US"/>
              </w:rPr>
              <w:t>Clk</w:t>
            </w:r>
            <w:proofErr w:type="spellEnd"/>
            <w:r>
              <w:rPr>
                <w:lang w:val="en-US"/>
              </w:rPr>
              <w:t>, MHz</w:t>
            </w:r>
          </w:p>
        </w:tc>
        <w:tc>
          <w:tcPr>
            <w:tcW w:w="2104" w:type="dxa"/>
            <w:gridSpan w:val="2"/>
            <w:shd w:val="pct5" w:color="auto" w:fill="auto"/>
            <w:vAlign w:val="center"/>
          </w:tcPr>
          <w:p w:rsidR="00197FCB" w:rsidRDefault="00197FCB" w:rsidP="00197FCB">
            <w:pPr>
              <w:pStyle w:val="a3"/>
              <w:jc w:val="center"/>
            </w:pPr>
            <w:r>
              <w:t>Объём логики</w:t>
            </w:r>
          </w:p>
        </w:tc>
        <w:tc>
          <w:tcPr>
            <w:tcW w:w="1161" w:type="dxa"/>
            <w:shd w:val="pct5" w:color="auto" w:fill="auto"/>
            <w:vAlign w:val="center"/>
          </w:tcPr>
          <w:p w:rsidR="00197FCB" w:rsidRPr="000513D9" w:rsidRDefault="00197FCB" w:rsidP="00197FCB">
            <w:pPr>
              <w:pStyle w:val="a3"/>
              <w:jc w:val="center"/>
              <w:rPr>
                <w:lang w:val="en-US"/>
              </w:rPr>
            </w:pPr>
            <w:r>
              <w:t>Объём</w:t>
            </w:r>
            <w:r w:rsidRPr="00197FCB">
              <w:rPr>
                <w:lang w:val="en-US"/>
              </w:rPr>
              <w:t xml:space="preserve"> </w:t>
            </w:r>
            <w:r>
              <w:t>памяти, бит</w:t>
            </w:r>
            <w:r w:rsidR="000513D9">
              <w:rPr>
                <w:lang w:val="en-US"/>
              </w:rPr>
              <w:t xml:space="preserve"> (blocks)</w:t>
            </w:r>
          </w:p>
        </w:tc>
      </w:tr>
      <w:tr w:rsidR="00197FCB" w:rsidRPr="00197FCB" w:rsidTr="00990752">
        <w:trPr>
          <w:jc w:val="center"/>
        </w:trPr>
        <w:tc>
          <w:tcPr>
            <w:tcW w:w="2528" w:type="dxa"/>
          </w:tcPr>
          <w:p w:rsidR="00197FCB" w:rsidRPr="001D058C" w:rsidRDefault="00197FCB" w:rsidP="001D058C">
            <w:pPr>
              <w:pStyle w:val="a3"/>
              <w:rPr>
                <w:lang w:val="en-US"/>
              </w:rPr>
            </w:pPr>
          </w:p>
        </w:tc>
        <w:tc>
          <w:tcPr>
            <w:tcW w:w="1577" w:type="dxa"/>
          </w:tcPr>
          <w:p w:rsidR="00197FCB" w:rsidRPr="00197FCB" w:rsidRDefault="00197FCB" w:rsidP="001D058C">
            <w:pPr>
              <w:pStyle w:val="a3"/>
              <w:rPr>
                <w:lang w:val="en-US"/>
              </w:rPr>
            </w:pPr>
          </w:p>
        </w:tc>
        <w:tc>
          <w:tcPr>
            <w:tcW w:w="987" w:type="dxa"/>
          </w:tcPr>
          <w:p w:rsidR="00197FCB" w:rsidRPr="00197FCB" w:rsidRDefault="00197FCB" w:rsidP="001D058C">
            <w:pPr>
              <w:pStyle w:val="a3"/>
              <w:rPr>
                <w:lang w:val="en-US"/>
              </w:rPr>
            </w:pPr>
          </w:p>
        </w:tc>
        <w:tc>
          <w:tcPr>
            <w:tcW w:w="1112" w:type="dxa"/>
            <w:vAlign w:val="center"/>
          </w:tcPr>
          <w:p w:rsidR="00197FCB" w:rsidRPr="00197FCB" w:rsidRDefault="00197FCB" w:rsidP="00B877B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LUT</w:t>
            </w:r>
          </w:p>
        </w:tc>
        <w:tc>
          <w:tcPr>
            <w:tcW w:w="992" w:type="dxa"/>
            <w:vAlign w:val="center"/>
          </w:tcPr>
          <w:p w:rsidR="00197FCB" w:rsidRPr="00197FCB" w:rsidRDefault="00197FCB" w:rsidP="00B877B3">
            <w:pPr>
              <w:pStyle w:val="a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reg</w:t>
            </w:r>
            <w:proofErr w:type="spellEnd"/>
          </w:p>
        </w:tc>
        <w:tc>
          <w:tcPr>
            <w:tcW w:w="1161" w:type="dxa"/>
          </w:tcPr>
          <w:p w:rsidR="00197FCB" w:rsidRPr="00197FCB" w:rsidRDefault="00197FCB" w:rsidP="001D058C">
            <w:pPr>
              <w:pStyle w:val="a3"/>
              <w:rPr>
                <w:lang w:val="en-US"/>
              </w:rPr>
            </w:pPr>
          </w:p>
        </w:tc>
      </w:tr>
      <w:tr w:rsidR="00990289" w:rsidRPr="00197FCB" w:rsidTr="00990752">
        <w:trPr>
          <w:jc w:val="center"/>
        </w:trPr>
        <w:tc>
          <w:tcPr>
            <w:tcW w:w="2528" w:type="dxa"/>
          </w:tcPr>
          <w:p w:rsidR="00990289" w:rsidRPr="00197FCB" w:rsidRDefault="00990289" w:rsidP="001D058C">
            <w:pPr>
              <w:pStyle w:val="a3"/>
              <w:rPr>
                <w:lang w:val="en-US"/>
              </w:rPr>
            </w:pPr>
          </w:p>
        </w:tc>
        <w:tc>
          <w:tcPr>
            <w:tcW w:w="1577" w:type="dxa"/>
          </w:tcPr>
          <w:p w:rsidR="00990289" w:rsidRPr="00197FCB" w:rsidRDefault="00990289" w:rsidP="001D058C">
            <w:pPr>
              <w:pStyle w:val="a3"/>
              <w:rPr>
                <w:lang w:val="en-US"/>
              </w:rPr>
            </w:pPr>
          </w:p>
        </w:tc>
        <w:tc>
          <w:tcPr>
            <w:tcW w:w="987" w:type="dxa"/>
          </w:tcPr>
          <w:p w:rsidR="00990289" w:rsidRPr="00197FCB" w:rsidRDefault="00990289" w:rsidP="001D058C">
            <w:pPr>
              <w:pStyle w:val="a3"/>
              <w:rPr>
                <w:lang w:val="en-US"/>
              </w:rPr>
            </w:pPr>
          </w:p>
        </w:tc>
        <w:tc>
          <w:tcPr>
            <w:tcW w:w="1112" w:type="dxa"/>
          </w:tcPr>
          <w:p w:rsidR="00990289" w:rsidRPr="00197FCB" w:rsidRDefault="00990289" w:rsidP="001D058C">
            <w:pPr>
              <w:pStyle w:val="a3"/>
              <w:rPr>
                <w:lang w:val="en-US"/>
              </w:rPr>
            </w:pPr>
          </w:p>
        </w:tc>
        <w:tc>
          <w:tcPr>
            <w:tcW w:w="992" w:type="dxa"/>
          </w:tcPr>
          <w:p w:rsidR="00990289" w:rsidRPr="00197FCB" w:rsidRDefault="00990289" w:rsidP="001D058C">
            <w:pPr>
              <w:pStyle w:val="a3"/>
              <w:rPr>
                <w:lang w:val="en-US"/>
              </w:rPr>
            </w:pPr>
          </w:p>
        </w:tc>
        <w:tc>
          <w:tcPr>
            <w:tcW w:w="1161" w:type="dxa"/>
          </w:tcPr>
          <w:p w:rsidR="00990289" w:rsidRPr="00197FCB" w:rsidRDefault="00990289" w:rsidP="001D058C">
            <w:pPr>
              <w:pStyle w:val="a3"/>
              <w:rPr>
                <w:lang w:val="en-US"/>
              </w:rPr>
            </w:pPr>
          </w:p>
        </w:tc>
      </w:tr>
      <w:tr w:rsidR="00990752" w:rsidRPr="00197FCB" w:rsidTr="00990752">
        <w:trPr>
          <w:jc w:val="center"/>
        </w:trPr>
        <w:tc>
          <w:tcPr>
            <w:tcW w:w="2528" w:type="dxa"/>
          </w:tcPr>
          <w:p w:rsidR="00990752" w:rsidRPr="00197FCB" w:rsidRDefault="00990752" w:rsidP="001D058C">
            <w:pPr>
              <w:pStyle w:val="a3"/>
              <w:rPr>
                <w:lang w:val="en-US"/>
              </w:rPr>
            </w:pPr>
          </w:p>
        </w:tc>
        <w:tc>
          <w:tcPr>
            <w:tcW w:w="1577" w:type="dxa"/>
          </w:tcPr>
          <w:p w:rsidR="00990752" w:rsidRPr="00197FCB" w:rsidRDefault="00990752" w:rsidP="001D058C">
            <w:pPr>
              <w:pStyle w:val="a3"/>
              <w:rPr>
                <w:lang w:val="en-US"/>
              </w:rPr>
            </w:pPr>
          </w:p>
        </w:tc>
        <w:tc>
          <w:tcPr>
            <w:tcW w:w="987" w:type="dxa"/>
          </w:tcPr>
          <w:p w:rsidR="00990752" w:rsidRPr="00197FCB" w:rsidRDefault="00990752" w:rsidP="001D058C">
            <w:pPr>
              <w:pStyle w:val="a3"/>
              <w:rPr>
                <w:lang w:val="en-US"/>
              </w:rPr>
            </w:pPr>
          </w:p>
        </w:tc>
        <w:tc>
          <w:tcPr>
            <w:tcW w:w="1112" w:type="dxa"/>
          </w:tcPr>
          <w:p w:rsidR="00990752" w:rsidRPr="00197FCB" w:rsidRDefault="00990752" w:rsidP="001D058C">
            <w:pPr>
              <w:pStyle w:val="a3"/>
              <w:rPr>
                <w:lang w:val="en-US"/>
              </w:rPr>
            </w:pPr>
          </w:p>
        </w:tc>
        <w:tc>
          <w:tcPr>
            <w:tcW w:w="992" w:type="dxa"/>
          </w:tcPr>
          <w:p w:rsidR="00990752" w:rsidRPr="00197FCB" w:rsidRDefault="00990752" w:rsidP="001D058C">
            <w:pPr>
              <w:pStyle w:val="a3"/>
              <w:rPr>
                <w:lang w:val="en-US"/>
              </w:rPr>
            </w:pPr>
          </w:p>
        </w:tc>
        <w:tc>
          <w:tcPr>
            <w:tcW w:w="1161" w:type="dxa"/>
          </w:tcPr>
          <w:p w:rsidR="00990752" w:rsidRPr="00197FCB" w:rsidRDefault="00990752" w:rsidP="001D058C">
            <w:pPr>
              <w:pStyle w:val="a3"/>
              <w:rPr>
                <w:lang w:val="en-US"/>
              </w:rPr>
            </w:pPr>
          </w:p>
        </w:tc>
      </w:tr>
    </w:tbl>
    <w:p w:rsidR="00490B90" w:rsidRPr="00197FCB" w:rsidRDefault="00490B90" w:rsidP="005C1FF6">
      <w:pPr>
        <w:rPr>
          <w:lang w:val="en-US"/>
        </w:rPr>
      </w:pPr>
    </w:p>
    <w:p w:rsidR="004755DE" w:rsidRPr="00714B23" w:rsidRDefault="00990752" w:rsidP="00714B23">
      <w:pPr>
        <w:rPr>
          <w:i/>
        </w:rPr>
      </w:pPr>
      <w:r w:rsidRPr="00714B23">
        <w:rPr>
          <w:i/>
        </w:rPr>
        <w:t>В колонках указываются значимые параметры</w:t>
      </w:r>
      <w:r w:rsidR="00471DB3" w:rsidRPr="00714B23">
        <w:rPr>
          <w:i/>
        </w:rPr>
        <w:t xml:space="preserve"> и виды логического исполнения (</w:t>
      </w:r>
      <w:r w:rsidR="00471DB3" w:rsidRPr="00714B23">
        <w:rPr>
          <w:i/>
          <w:lang w:val="en-US"/>
        </w:rPr>
        <w:t>LUT</w:t>
      </w:r>
      <w:r w:rsidR="00471DB3" w:rsidRPr="00714B23">
        <w:rPr>
          <w:i/>
        </w:rPr>
        <w:t>, базовые элементы логики в технологической библиотеке и т.п.)</w:t>
      </w:r>
    </w:p>
    <w:p w:rsidR="004755DE" w:rsidRPr="001D1656" w:rsidRDefault="004755DE" w:rsidP="005C1FF6"/>
    <w:p w:rsidR="00635663" w:rsidRPr="001D1656" w:rsidRDefault="00635663" w:rsidP="005C1FF6"/>
    <w:p w:rsidR="002B65AB" w:rsidRPr="004755DE" w:rsidRDefault="002B65AB">
      <w:pPr>
        <w:spacing w:after="200" w:line="276" w:lineRule="auto"/>
        <w:ind w:firstLine="0"/>
        <w:jc w:val="left"/>
      </w:pPr>
      <w:r w:rsidRPr="004755DE">
        <w:br w:type="page"/>
      </w:r>
    </w:p>
    <w:p w:rsidR="00490B90" w:rsidRPr="002B65AB" w:rsidRDefault="002B65AB" w:rsidP="002B65AB">
      <w:pPr>
        <w:pStyle w:val="2"/>
      </w:pPr>
      <w:r>
        <w:lastRenderedPageBreak/>
        <w:t>Список литературы</w:t>
      </w:r>
    </w:p>
    <w:p w:rsidR="00490B90" w:rsidRDefault="00490B90" w:rsidP="005C1FF6"/>
    <w:p w:rsidR="002B65AB" w:rsidRDefault="00876571" w:rsidP="002B65AB">
      <w:pPr>
        <w:pStyle w:val="a7"/>
        <w:numPr>
          <w:ilvl w:val="0"/>
          <w:numId w:val="3"/>
        </w:numPr>
      </w:pPr>
      <w:r>
        <w:t>Название, Автор, Издатель, копирайт, дата издания,</w:t>
      </w:r>
      <w:r w:rsidR="009A7E42">
        <w:t xml:space="preserve"> </w:t>
      </w:r>
      <w:r w:rsidR="009A7E42">
        <w:rPr>
          <w:lang w:val="en-US"/>
        </w:rPr>
        <w:t>ISBN</w:t>
      </w:r>
      <w:r w:rsidR="009A7E42" w:rsidRPr="009A7E42">
        <w:t xml:space="preserve"> (</w:t>
      </w:r>
      <w:r w:rsidR="009A7E42">
        <w:t>для книг</w:t>
      </w:r>
      <w:bookmarkStart w:id="0" w:name="_GoBack"/>
      <w:bookmarkEnd w:id="0"/>
      <w:r w:rsidR="009A7E42" w:rsidRPr="009A7E42">
        <w:t>)</w:t>
      </w:r>
      <w:r w:rsidR="009A7E42">
        <w:t xml:space="preserve">, </w:t>
      </w:r>
      <w:r>
        <w:t>ссылка на главную страницу сайта издателя</w:t>
      </w:r>
      <w:r w:rsidR="009A7E42" w:rsidRPr="009A7E42">
        <w:t xml:space="preserve"> (</w:t>
      </w:r>
      <w:r w:rsidR="009A7E42">
        <w:t>для электронной документации *.</w:t>
      </w:r>
      <w:proofErr w:type="spellStart"/>
      <w:r w:rsidR="009A7E42">
        <w:rPr>
          <w:lang w:val="en-US"/>
        </w:rPr>
        <w:t>pdf</w:t>
      </w:r>
      <w:proofErr w:type="spellEnd"/>
      <w:r w:rsidR="009A7E42" w:rsidRPr="009A7E42">
        <w:t>)</w:t>
      </w:r>
      <w:r>
        <w:t>.</w:t>
      </w:r>
    </w:p>
    <w:p w:rsidR="002B65AB" w:rsidRDefault="002B65AB" w:rsidP="002B65AB">
      <w:pPr>
        <w:pStyle w:val="a7"/>
        <w:numPr>
          <w:ilvl w:val="0"/>
          <w:numId w:val="3"/>
        </w:numPr>
      </w:pPr>
    </w:p>
    <w:p w:rsidR="002B65AB" w:rsidRDefault="002B65AB" w:rsidP="002B65AB">
      <w:pPr>
        <w:pStyle w:val="a7"/>
        <w:numPr>
          <w:ilvl w:val="0"/>
          <w:numId w:val="3"/>
        </w:numPr>
      </w:pPr>
    </w:p>
    <w:p w:rsidR="002B65AB" w:rsidRPr="002B65AB" w:rsidRDefault="002B65AB" w:rsidP="005C1FF6"/>
    <w:sectPr w:rsidR="002B65AB" w:rsidRPr="002B65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1E" w:rsidRDefault="00512A1E" w:rsidP="00FC12A0">
      <w:pPr>
        <w:spacing w:after="0"/>
      </w:pPr>
      <w:r>
        <w:separator/>
      </w:r>
    </w:p>
  </w:endnote>
  <w:endnote w:type="continuationSeparator" w:id="0">
    <w:p w:rsidR="00512A1E" w:rsidRDefault="00512A1E" w:rsidP="00FC1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216852"/>
      <w:docPartObj>
        <w:docPartGallery w:val="Page Numbers (Bottom of Page)"/>
        <w:docPartUnique/>
      </w:docPartObj>
    </w:sdtPr>
    <w:sdtEndPr/>
    <w:sdtContent>
      <w:p w:rsidR="00FC12A0" w:rsidRDefault="00FC12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E42">
          <w:rPr>
            <w:noProof/>
          </w:rPr>
          <w:t>11</w:t>
        </w:r>
        <w:r>
          <w:fldChar w:fldCharType="end"/>
        </w:r>
      </w:p>
    </w:sdtContent>
  </w:sdt>
  <w:p w:rsidR="00FC12A0" w:rsidRDefault="00FC12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1E" w:rsidRDefault="00512A1E" w:rsidP="00FC12A0">
      <w:pPr>
        <w:spacing w:after="0"/>
      </w:pPr>
      <w:r>
        <w:separator/>
      </w:r>
    </w:p>
  </w:footnote>
  <w:footnote w:type="continuationSeparator" w:id="0">
    <w:p w:rsidR="00512A1E" w:rsidRDefault="00512A1E" w:rsidP="00FC12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DAA"/>
    <w:multiLevelType w:val="hybridMultilevel"/>
    <w:tmpl w:val="CE4E1EF0"/>
    <w:lvl w:ilvl="0" w:tplc="9F60C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F3372E"/>
    <w:multiLevelType w:val="hybridMultilevel"/>
    <w:tmpl w:val="3E7C7536"/>
    <w:lvl w:ilvl="0" w:tplc="FF4CC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B12A65"/>
    <w:multiLevelType w:val="hybridMultilevel"/>
    <w:tmpl w:val="6E94B0E4"/>
    <w:lvl w:ilvl="0" w:tplc="907A0E28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187F88"/>
    <w:multiLevelType w:val="hybridMultilevel"/>
    <w:tmpl w:val="231074E2"/>
    <w:lvl w:ilvl="0" w:tplc="78D4D7D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F6"/>
    <w:rsid w:val="00000978"/>
    <w:rsid w:val="000041AD"/>
    <w:rsid w:val="00011783"/>
    <w:rsid w:val="00042222"/>
    <w:rsid w:val="00046FF3"/>
    <w:rsid w:val="000513D9"/>
    <w:rsid w:val="00112735"/>
    <w:rsid w:val="00131DF9"/>
    <w:rsid w:val="00142659"/>
    <w:rsid w:val="001463E9"/>
    <w:rsid w:val="00162D56"/>
    <w:rsid w:val="00197FCB"/>
    <w:rsid w:val="001A6A45"/>
    <w:rsid w:val="001D058C"/>
    <w:rsid w:val="001D1656"/>
    <w:rsid w:val="00220BB7"/>
    <w:rsid w:val="00245D5E"/>
    <w:rsid w:val="00252F96"/>
    <w:rsid w:val="002B41A2"/>
    <w:rsid w:val="002B65AB"/>
    <w:rsid w:val="002C0DA6"/>
    <w:rsid w:val="003057EF"/>
    <w:rsid w:val="00310D18"/>
    <w:rsid w:val="0032009B"/>
    <w:rsid w:val="003363D2"/>
    <w:rsid w:val="003422F7"/>
    <w:rsid w:val="00347F0F"/>
    <w:rsid w:val="00387DEA"/>
    <w:rsid w:val="003920EB"/>
    <w:rsid w:val="00392C50"/>
    <w:rsid w:val="003C190E"/>
    <w:rsid w:val="003C2AD4"/>
    <w:rsid w:val="003D4420"/>
    <w:rsid w:val="00413EDE"/>
    <w:rsid w:val="00420136"/>
    <w:rsid w:val="00454920"/>
    <w:rsid w:val="00471DB3"/>
    <w:rsid w:val="004755DE"/>
    <w:rsid w:val="00490B90"/>
    <w:rsid w:val="004A671F"/>
    <w:rsid w:val="004D1A7F"/>
    <w:rsid w:val="004F2E8E"/>
    <w:rsid w:val="00512A1E"/>
    <w:rsid w:val="00553796"/>
    <w:rsid w:val="005557F4"/>
    <w:rsid w:val="00560279"/>
    <w:rsid w:val="00593DDE"/>
    <w:rsid w:val="005A59DD"/>
    <w:rsid w:val="005C1FF6"/>
    <w:rsid w:val="005C3D2A"/>
    <w:rsid w:val="005D1829"/>
    <w:rsid w:val="005D49FC"/>
    <w:rsid w:val="005D50C4"/>
    <w:rsid w:val="005E656D"/>
    <w:rsid w:val="005E7B65"/>
    <w:rsid w:val="00604476"/>
    <w:rsid w:val="006050EA"/>
    <w:rsid w:val="0062772B"/>
    <w:rsid w:val="00635663"/>
    <w:rsid w:val="00660EA5"/>
    <w:rsid w:val="00674121"/>
    <w:rsid w:val="00681459"/>
    <w:rsid w:val="00696906"/>
    <w:rsid w:val="006A1BB6"/>
    <w:rsid w:val="006F3DEA"/>
    <w:rsid w:val="006F757C"/>
    <w:rsid w:val="00714B23"/>
    <w:rsid w:val="0072758D"/>
    <w:rsid w:val="007547B7"/>
    <w:rsid w:val="00757774"/>
    <w:rsid w:val="00760244"/>
    <w:rsid w:val="00771BE3"/>
    <w:rsid w:val="00772700"/>
    <w:rsid w:val="00780CA8"/>
    <w:rsid w:val="007C6091"/>
    <w:rsid w:val="007D3D20"/>
    <w:rsid w:val="007E5DDF"/>
    <w:rsid w:val="007E7DB0"/>
    <w:rsid w:val="00817CA1"/>
    <w:rsid w:val="0082562F"/>
    <w:rsid w:val="00836F44"/>
    <w:rsid w:val="008709F7"/>
    <w:rsid w:val="00874F83"/>
    <w:rsid w:val="00876571"/>
    <w:rsid w:val="00886058"/>
    <w:rsid w:val="008927A8"/>
    <w:rsid w:val="008970F3"/>
    <w:rsid w:val="00910DC8"/>
    <w:rsid w:val="00912958"/>
    <w:rsid w:val="00945CEB"/>
    <w:rsid w:val="00950FD9"/>
    <w:rsid w:val="00990289"/>
    <w:rsid w:val="00990752"/>
    <w:rsid w:val="009A7E42"/>
    <w:rsid w:val="009F49A8"/>
    <w:rsid w:val="00A11D75"/>
    <w:rsid w:val="00A22DE1"/>
    <w:rsid w:val="00A23E74"/>
    <w:rsid w:val="00A319DA"/>
    <w:rsid w:val="00A62D60"/>
    <w:rsid w:val="00A6547F"/>
    <w:rsid w:val="00AB2B25"/>
    <w:rsid w:val="00AC3BA0"/>
    <w:rsid w:val="00AE2378"/>
    <w:rsid w:val="00AF2A0A"/>
    <w:rsid w:val="00AF6A26"/>
    <w:rsid w:val="00B21809"/>
    <w:rsid w:val="00B23A61"/>
    <w:rsid w:val="00B315C0"/>
    <w:rsid w:val="00B33FFE"/>
    <w:rsid w:val="00B45BF8"/>
    <w:rsid w:val="00B877B3"/>
    <w:rsid w:val="00BC31EB"/>
    <w:rsid w:val="00BE5333"/>
    <w:rsid w:val="00C173D6"/>
    <w:rsid w:val="00C23124"/>
    <w:rsid w:val="00C447E6"/>
    <w:rsid w:val="00C51FF4"/>
    <w:rsid w:val="00C61D0D"/>
    <w:rsid w:val="00C97BBE"/>
    <w:rsid w:val="00CA58E0"/>
    <w:rsid w:val="00CA686C"/>
    <w:rsid w:val="00CE18B8"/>
    <w:rsid w:val="00CE5C2A"/>
    <w:rsid w:val="00D21887"/>
    <w:rsid w:val="00D3420C"/>
    <w:rsid w:val="00D4181C"/>
    <w:rsid w:val="00D65029"/>
    <w:rsid w:val="00D95A38"/>
    <w:rsid w:val="00DB44B8"/>
    <w:rsid w:val="00DD325E"/>
    <w:rsid w:val="00DE7A83"/>
    <w:rsid w:val="00DF01B7"/>
    <w:rsid w:val="00E10D77"/>
    <w:rsid w:val="00E17F87"/>
    <w:rsid w:val="00E456F4"/>
    <w:rsid w:val="00E45F0C"/>
    <w:rsid w:val="00E67245"/>
    <w:rsid w:val="00E67942"/>
    <w:rsid w:val="00E70271"/>
    <w:rsid w:val="00E7096B"/>
    <w:rsid w:val="00E90DEC"/>
    <w:rsid w:val="00E918EA"/>
    <w:rsid w:val="00E96998"/>
    <w:rsid w:val="00EA24D7"/>
    <w:rsid w:val="00EC73B4"/>
    <w:rsid w:val="00F52C63"/>
    <w:rsid w:val="00F56B6E"/>
    <w:rsid w:val="00F83CE0"/>
    <w:rsid w:val="00F91DE5"/>
    <w:rsid w:val="00FC12A0"/>
    <w:rsid w:val="00FC5FF7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F6"/>
    <w:pPr>
      <w:spacing w:after="12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C1FF6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1FF6"/>
    <w:pPr>
      <w:keepNext/>
      <w:keepLines/>
      <w:spacing w:before="120"/>
      <w:ind w:firstLine="0"/>
      <w:jc w:val="center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27A8"/>
    <w:pPr>
      <w:keepNext/>
      <w:keepLines/>
      <w:spacing w:before="200" w:after="0"/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0279"/>
    <w:pPr>
      <w:keepNext/>
      <w:keepLines/>
      <w:spacing w:before="120" w:line="360" w:lineRule="auto"/>
      <w:ind w:firstLine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FF6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1FF6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a3">
    <w:name w:val="Текст таблиц"/>
    <w:basedOn w:val="a"/>
    <w:qFormat/>
    <w:rsid w:val="005C1FF6"/>
    <w:pPr>
      <w:spacing w:after="0"/>
      <w:ind w:firstLine="0"/>
      <w:jc w:val="left"/>
    </w:pPr>
    <w:rPr>
      <w:sz w:val="20"/>
    </w:rPr>
  </w:style>
  <w:style w:type="table" w:styleId="a4">
    <w:name w:val="Table Grid"/>
    <w:basedOn w:val="a1"/>
    <w:uiPriority w:val="59"/>
    <w:rsid w:val="00336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927A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D50C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0C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602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B33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B65A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65AB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7547B7"/>
  </w:style>
  <w:style w:type="paragraph" w:styleId="a9">
    <w:name w:val="header"/>
    <w:basedOn w:val="a"/>
    <w:link w:val="aa"/>
    <w:uiPriority w:val="99"/>
    <w:unhideWhenUsed/>
    <w:rsid w:val="00FC12A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FC12A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C12A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C12A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F6"/>
    <w:pPr>
      <w:spacing w:after="12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C1FF6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1FF6"/>
    <w:pPr>
      <w:keepNext/>
      <w:keepLines/>
      <w:spacing w:before="120"/>
      <w:ind w:firstLine="0"/>
      <w:jc w:val="center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27A8"/>
    <w:pPr>
      <w:keepNext/>
      <w:keepLines/>
      <w:spacing w:before="200" w:after="0"/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0279"/>
    <w:pPr>
      <w:keepNext/>
      <w:keepLines/>
      <w:spacing w:before="120" w:line="360" w:lineRule="auto"/>
      <w:ind w:firstLine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FF6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1FF6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a3">
    <w:name w:val="Текст таблиц"/>
    <w:basedOn w:val="a"/>
    <w:qFormat/>
    <w:rsid w:val="005C1FF6"/>
    <w:pPr>
      <w:spacing w:after="0"/>
      <w:ind w:firstLine="0"/>
      <w:jc w:val="left"/>
    </w:pPr>
    <w:rPr>
      <w:sz w:val="20"/>
    </w:rPr>
  </w:style>
  <w:style w:type="table" w:styleId="a4">
    <w:name w:val="Table Grid"/>
    <w:basedOn w:val="a1"/>
    <w:uiPriority w:val="59"/>
    <w:rsid w:val="00336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927A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D50C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0C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602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B33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B65A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65AB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7547B7"/>
  </w:style>
  <w:style w:type="paragraph" w:styleId="a9">
    <w:name w:val="header"/>
    <w:basedOn w:val="a"/>
    <w:link w:val="aa"/>
    <w:uiPriority w:val="99"/>
    <w:unhideWhenUsed/>
    <w:rsid w:val="00FC12A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FC12A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C12A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C12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13</cp:revision>
  <dcterms:created xsi:type="dcterms:W3CDTF">2020-02-18T09:01:00Z</dcterms:created>
  <dcterms:modified xsi:type="dcterms:W3CDTF">2020-03-17T14:22:00Z</dcterms:modified>
</cp:coreProperties>
</file>